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94" w:rsidRPr="00640437" w:rsidRDefault="00A05E94" w:rsidP="000E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437">
        <w:rPr>
          <w:rFonts w:ascii="Times New Roman" w:hAnsi="Times New Roman"/>
          <w:b/>
          <w:sz w:val="24"/>
          <w:szCs w:val="24"/>
        </w:rPr>
        <w:t>Universidad de Buenos Aires</w:t>
      </w:r>
    </w:p>
    <w:p w:rsidR="00A05E94" w:rsidRPr="00640437" w:rsidRDefault="00A05E94" w:rsidP="000E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437">
        <w:rPr>
          <w:rFonts w:ascii="Times New Roman" w:hAnsi="Times New Roman"/>
          <w:b/>
          <w:sz w:val="24"/>
          <w:szCs w:val="24"/>
        </w:rPr>
        <w:t>Facultad de Ciencias Sociales</w:t>
      </w:r>
    </w:p>
    <w:p w:rsidR="00FA39E6" w:rsidRPr="00640437" w:rsidRDefault="00FA39E6" w:rsidP="000E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437">
        <w:rPr>
          <w:rFonts w:ascii="Times New Roman" w:hAnsi="Times New Roman"/>
          <w:b/>
          <w:sz w:val="24"/>
          <w:szCs w:val="24"/>
        </w:rPr>
        <w:t>Carrera de Sociología</w:t>
      </w:r>
    </w:p>
    <w:p w:rsidR="00A05E94" w:rsidRPr="00640437" w:rsidRDefault="00A05E94" w:rsidP="000E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E7A" w:rsidRPr="00876DFB" w:rsidRDefault="00A05E94" w:rsidP="000E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6DFB">
        <w:rPr>
          <w:rFonts w:ascii="Times New Roman" w:hAnsi="Times New Roman"/>
          <w:b/>
          <w:sz w:val="24"/>
          <w:szCs w:val="24"/>
        </w:rPr>
        <w:t xml:space="preserve">Programa de la </w:t>
      </w:r>
      <w:r w:rsidR="00836468" w:rsidRPr="00876DFB">
        <w:rPr>
          <w:rFonts w:ascii="Times New Roman" w:hAnsi="Times New Roman"/>
          <w:b/>
          <w:sz w:val="24"/>
          <w:szCs w:val="24"/>
        </w:rPr>
        <w:t xml:space="preserve">materia </w:t>
      </w:r>
      <w:r w:rsidR="00FA39E6" w:rsidRPr="00876DFB">
        <w:rPr>
          <w:rFonts w:ascii="Times New Roman" w:hAnsi="Times New Roman"/>
          <w:b/>
          <w:sz w:val="24"/>
          <w:szCs w:val="24"/>
          <w:u w:val="single"/>
        </w:rPr>
        <w:t>“Sociología Sistemática”</w:t>
      </w:r>
    </w:p>
    <w:p w:rsidR="00096E7A" w:rsidRPr="00640437" w:rsidRDefault="00096E7A" w:rsidP="000E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E7A" w:rsidRDefault="00AF7C5D" w:rsidP="000E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84610">
        <w:rPr>
          <w:rFonts w:ascii="Times New Roman" w:hAnsi="Times New Roman"/>
          <w:b/>
          <w:sz w:val="24"/>
          <w:szCs w:val="24"/>
        </w:rPr>
        <w:t>º</w:t>
      </w:r>
      <w:r w:rsidR="00096E7A" w:rsidRPr="006A35F2">
        <w:rPr>
          <w:rFonts w:ascii="Times New Roman" w:hAnsi="Times New Roman"/>
          <w:b/>
          <w:sz w:val="24"/>
          <w:szCs w:val="24"/>
        </w:rPr>
        <w:t xml:space="preserve"> cuatrimestre de 201</w:t>
      </w:r>
      <w:r w:rsidR="003A4460">
        <w:rPr>
          <w:rFonts w:ascii="Times New Roman" w:hAnsi="Times New Roman"/>
          <w:b/>
          <w:sz w:val="24"/>
          <w:szCs w:val="24"/>
        </w:rPr>
        <w:t>7</w:t>
      </w:r>
    </w:p>
    <w:p w:rsidR="00E84610" w:rsidRPr="00C54C88" w:rsidRDefault="00E84610" w:rsidP="000E5A8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5E94" w:rsidRPr="00640437" w:rsidRDefault="00A05E94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Profesor </w:t>
      </w:r>
      <w:r w:rsidR="006B2FCD">
        <w:rPr>
          <w:rFonts w:ascii="Times New Roman" w:hAnsi="Times New Roman"/>
          <w:sz w:val="24"/>
          <w:szCs w:val="24"/>
        </w:rPr>
        <w:t xml:space="preserve">regular </w:t>
      </w:r>
      <w:r w:rsidRPr="00640437">
        <w:rPr>
          <w:rFonts w:ascii="Times New Roman" w:hAnsi="Times New Roman"/>
          <w:sz w:val="24"/>
          <w:szCs w:val="24"/>
        </w:rPr>
        <w:t>asociado (a cargo</w:t>
      </w:r>
      <w:r w:rsidR="006B2FCD">
        <w:rPr>
          <w:rFonts w:ascii="Times New Roman" w:hAnsi="Times New Roman"/>
          <w:sz w:val="24"/>
          <w:szCs w:val="24"/>
        </w:rPr>
        <w:t xml:space="preserve"> de la materia</w:t>
      </w:r>
      <w:r w:rsidRPr="00640437">
        <w:rPr>
          <w:rFonts w:ascii="Times New Roman" w:hAnsi="Times New Roman"/>
          <w:sz w:val="24"/>
          <w:szCs w:val="24"/>
        </w:rPr>
        <w:t xml:space="preserve">): </w:t>
      </w:r>
      <w:r w:rsidRPr="00640437">
        <w:rPr>
          <w:rFonts w:ascii="Times New Roman" w:hAnsi="Times New Roman"/>
          <w:b/>
          <w:sz w:val="24"/>
          <w:szCs w:val="24"/>
        </w:rPr>
        <w:t>Pablo de Marinis</w:t>
      </w:r>
    </w:p>
    <w:p w:rsidR="00433C58" w:rsidRDefault="00433C58" w:rsidP="000E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 adjunto</w:t>
      </w:r>
      <w:r w:rsidR="00A05E94" w:rsidRPr="00640437">
        <w:rPr>
          <w:rFonts w:ascii="Times New Roman" w:hAnsi="Times New Roman"/>
          <w:sz w:val="24"/>
          <w:szCs w:val="24"/>
        </w:rPr>
        <w:t xml:space="preserve">: </w:t>
      </w:r>
      <w:r w:rsidR="00A05E94" w:rsidRPr="00640437">
        <w:rPr>
          <w:rFonts w:ascii="Times New Roman" w:hAnsi="Times New Roman"/>
          <w:b/>
          <w:sz w:val="24"/>
          <w:szCs w:val="24"/>
        </w:rPr>
        <w:t>Julián Gadano</w:t>
      </w:r>
    </w:p>
    <w:p w:rsidR="00433C58" w:rsidRDefault="00433C58" w:rsidP="000E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C58">
        <w:rPr>
          <w:rFonts w:ascii="Times New Roman" w:hAnsi="Times New Roman"/>
          <w:sz w:val="24"/>
          <w:szCs w:val="24"/>
        </w:rPr>
        <w:t>Jefa de Trabajos Prácticos:</w:t>
      </w:r>
      <w:r>
        <w:rPr>
          <w:rFonts w:ascii="Times New Roman" w:hAnsi="Times New Roman"/>
          <w:b/>
          <w:sz w:val="24"/>
          <w:szCs w:val="24"/>
        </w:rPr>
        <w:t xml:space="preserve"> Silvina Ramos</w:t>
      </w:r>
    </w:p>
    <w:p w:rsidR="00A05E94" w:rsidRPr="006A35F2" w:rsidRDefault="00433C58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5F2">
        <w:rPr>
          <w:rFonts w:ascii="Times New Roman" w:hAnsi="Times New Roman"/>
          <w:sz w:val="24"/>
          <w:szCs w:val="24"/>
        </w:rPr>
        <w:t>Ayudante</w:t>
      </w:r>
      <w:r w:rsidR="003C0E84" w:rsidRPr="006A35F2">
        <w:rPr>
          <w:rFonts w:ascii="Times New Roman" w:hAnsi="Times New Roman"/>
          <w:sz w:val="24"/>
          <w:szCs w:val="24"/>
        </w:rPr>
        <w:t>s</w:t>
      </w:r>
      <w:r w:rsidRPr="006A35F2">
        <w:rPr>
          <w:rFonts w:ascii="Times New Roman" w:hAnsi="Times New Roman"/>
          <w:sz w:val="24"/>
          <w:szCs w:val="24"/>
        </w:rPr>
        <w:t xml:space="preserve"> de primera: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="00DE0F4D" w:rsidRPr="006A35F2">
        <w:rPr>
          <w:rFonts w:ascii="Times New Roman" w:hAnsi="Times New Roman"/>
          <w:b/>
          <w:sz w:val="24"/>
          <w:szCs w:val="24"/>
        </w:rPr>
        <w:t>Mariano Sasín</w:t>
      </w:r>
      <w:r w:rsidR="006A35F2">
        <w:rPr>
          <w:rFonts w:ascii="Times New Roman" w:hAnsi="Times New Roman"/>
          <w:b/>
          <w:sz w:val="24"/>
          <w:szCs w:val="24"/>
        </w:rPr>
        <w:t>,</w:t>
      </w:r>
      <w:r w:rsidR="003C0E84" w:rsidRPr="006A35F2">
        <w:rPr>
          <w:rFonts w:ascii="Times New Roman" w:hAnsi="Times New Roman"/>
          <w:b/>
          <w:sz w:val="24"/>
          <w:szCs w:val="24"/>
        </w:rPr>
        <w:t xml:space="preserve"> EmilianoTorterola</w:t>
      </w:r>
      <w:r w:rsidR="00174238">
        <w:rPr>
          <w:rFonts w:ascii="Times New Roman" w:hAnsi="Times New Roman"/>
          <w:b/>
          <w:sz w:val="24"/>
          <w:szCs w:val="24"/>
        </w:rPr>
        <w:t xml:space="preserve"> </w:t>
      </w:r>
      <w:r w:rsidR="006A35F2">
        <w:rPr>
          <w:rFonts w:ascii="Times New Roman" w:hAnsi="Times New Roman"/>
          <w:b/>
          <w:sz w:val="24"/>
          <w:szCs w:val="24"/>
        </w:rPr>
        <w:t>y Eugenia Fraga</w:t>
      </w:r>
    </w:p>
    <w:p w:rsidR="00A05E94" w:rsidRPr="006A35F2" w:rsidRDefault="00A05E94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801" w:rsidRPr="00C54C88" w:rsidRDefault="001E2801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C88">
        <w:rPr>
          <w:rFonts w:ascii="Times New Roman" w:hAnsi="Times New Roman"/>
          <w:sz w:val="24"/>
          <w:szCs w:val="24"/>
          <w:u w:val="single"/>
        </w:rPr>
        <w:t>Teóricos</w:t>
      </w:r>
      <w:r w:rsidRPr="00C54C88">
        <w:rPr>
          <w:rFonts w:ascii="Times New Roman" w:hAnsi="Times New Roman"/>
          <w:sz w:val="24"/>
          <w:szCs w:val="24"/>
        </w:rPr>
        <w:t xml:space="preserve">: martes de </w:t>
      </w:r>
      <w:smartTag w:uri="urn:schemas-microsoft-com:office:smarttags" w:element="metricconverter">
        <w:smartTagPr>
          <w:attr w:name="ProductID" w:val="9 a"/>
        </w:smartTagPr>
        <w:r w:rsidRPr="00C54C88">
          <w:rPr>
            <w:rFonts w:ascii="Times New Roman" w:hAnsi="Times New Roman"/>
            <w:sz w:val="24"/>
            <w:szCs w:val="24"/>
          </w:rPr>
          <w:t>9 a</w:t>
        </w:r>
      </w:smartTag>
      <w:r w:rsidRPr="00C54C88">
        <w:rPr>
          <w:rFonts w:ascii="Times New Roman" w:hAnsi="Times New Roman"/>
          <w:sz w:val="24"/>
          <w:szCs w:val="24"/>
        </w:rPr>
        <w:t xml:space="preserve"> 13 hs.</w:t>
      </w:r>
    </w:p>
    <w:p w:rsidR="001E2801" w:rsidRPr="00C54C88" w:rsidRDefault="001E2801" w:rsidP="00946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C88">
        <w:rPr>
          <w:rFonts w:ascii="Times New Roman" w:hAnsi="Times New Roman"/>
          <w:sz w:val="24"/>
          <w:szCs w:val="24"/>
          <w:u w:val="single"/>
        </w:rPr>
        <w:t>Prácticos</w:t>
      </w:r>
      <w:r w:rsidRPr="00C54C88">
        <w:rPr>
          <w:rFonts w:ascii="Times New Roman" w:hAnsi="Times New Roman"/>
          <w:sz w:val="24"/>
          <w:szCs w:val="24"/>
        </w:rPr>
        <w:t xml:space="preserve">: </w:t>
      </w:r>
      <w:r w:rsidR="00946C0F" w:rsidRPr="00C54C88">
        <w:rPr>
          <w:rFonts w:ascii="Times New Roman" w:hAnsi="Times New Roman"/>
          <w:sz w:val="24"/>
          <w:szCs w:val="24"/>
        </w:rPr>
        <w:t xml:space="preserve">viernes de </w:t>
      </w:r>
      <w:smartTag w:uri="urn:schemas-microsoft-com:office:smarttags" w:element="metricconverter">
        <w:smartTagPr>
          <w:attr w:name="ProductID" w:val="9 a"/>
        </w:smartTagPr>
        <w:r w:rsidRPr="00C54C88">
          <w:rPr>
            <w:rFonts w:ascii="Times New Roman" w:hAnsi="Times New Roman"/>
            <w:sz w:val="24"/>
            <w:szCs w:val="24"/>
          </w:rPr>
          <w:t>9 a</w:t>
        </w:r>
      </w:smartTag>
      <w:r w:rsidR="005875EA" w:rsidRPr="00C54C88">
        <w:rPr>
          <w:rFonts w:ascii="Times New Roman" w:hAnsi="Times New Roman"/>
          <w:sz w:val="24"/>
          <w:szCs w:val="24"/>
        </w:rPr>
        <w:t xml:space="preserve"> 11 hs.</w:t>
      </w:r>
      <w:r w:rsidR="004D6E21">
        <w:rPr>
          <w:rFonts w:ascii="Times New Roman" w:hAnsi="Times New Roman"/>
          <w:sz w:val="24"/>
          <w:szCs w:val="24"/>
        </w:rPr>
        <w:t xml:space="preserve"> y viernes de 11 a 13 hs.</w:t>
      </w:r>
    </w:p>
    <w:p w:rsidR="001E2801" w:rsidRPr="00640437" w:rsidRDefault="001E2801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4E6" w:rsidRPr="00876DFB" w:rsidRDefault="004B64E6" w:rsidP="000E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6DFB">
        <w:rPr>
          <w:rFonts w:ascii="Times New Roman" w:hAnsi="Times New Roman"/>
          <w:b/>
          <w:sz w:val="24"/>
          <w:szCs w:val="24"/>
          <w:u w:val="single"/>
        </w:rPr>
        <w:t>Presentación general</w:t>
      </w:r>
    </w:p>
    <w:p w:rsidR="004B64E6" w:rsidRPr="00640437" w:rsidRDefault="004B64E6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E7A" w:rsidRPr="00640437" w:rsidRDefault="00E50C2F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>“</w:t>
      </w:r>
      <w:r w:rsidR="00096E7A" w:rsidRPr="00640437">
        <w:rPr>
          <w:rFonts w:ascii="Times New Roman" w:hAnsi="Times New Roman"/>
          <w:sz w:val="24"/>
          <w:szCs w:val="24"/>
        </w:rPr>
        <w:t>Sociología Sistemática</w:t>
      </w:r>
      <w:r w:rsidRPr="00640437">
        <w:rPr>
          <w:rFonts w:ascii="Times New Roman" w:hAnsi="Times New Roman"/>
          <w:sz w:val="24"/>
          <w:szCs w:val="24"/>
        </w:rPr>
        <w:t>”</w:t>
      </w:r>
      <w:r w:rsidR="00096E7A" w:rsidRPr="00640437">
        <w:rPr>
          <w:rFonts w:ascii="Times New Roman" w:hAnsi="Times New Roman"/>
          <w:sz w:val="24"/>
          <w:szCs w:val="24"/>
        </w:rPr>
        <w:t xml:space="preserve"> es </w:t>
      </w:r>
      <w:r w:rsidR="006B2FCD">
        <w:rPr>
          <w:rFonts w:ascii="Times New Roman" w:hAnsi="Times New Roman"/>
          <w:sz w:val="24"/>
          <w:szCs w:val="24"/>
        </w:rPr>
        <w:t>(</w:t>
      </w:r>
      <w:r w:rsidR="00A078B4" w:rsidRPr="00640437">
        <w:rPr>
          <w:rFonts w:ascii="Times New Roman" w:hAnsi="Times New Roman"/>
          <w:sz w:val="24"/>
          <w:szCs w:val="24"/>
        </w:rPr>
        <w:t>siempre ha sido</w:t>
      </w:r>
      <w:r w:rsidR="006B2FCD">
        <w:rPr>
          <w:rFonts w:ascii="Times New Roman" w:hAnsi="Times New Roman"/>
          <w:sz w:val="24"/>
          <w:szCs w:val="24"/>
        </w:rPr>
        <w:t>)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="00096E7A" w:rsidRPr="00640437">
        <w:rPr>
          <w:rFonts w:ascii="Times New Roman" w:hAnsi="Times New Roman"/>
          <w:sz w:val="24"/>
          <w:szCs w:val="24"/>
        </w:rPr>
        <w:t>una materia clave en el Plan de Estudios de la Carrera de Sociología</w:t>
      </w:r>
      <w:r w:rsidR="00876DFB">
        <w:rPr>
          <w:rFonts w:ascii="Times New Roman" w:hAnsi="Times New Roman"/>
          <w:sz w:val="24"/>
          <w:szCs w:val="24"/>
        </w:rPr>
        <w:t xml:space="preserve"> de la Universidad de Buenos Aires</w:t>
      </w:r>
      <w:r w:rsidR="00096E7A" w:rsidRPr="00640437">
        <w:rPr>
          <w:rFonts w:ascii="Times New Roman" w:hAnsi="Times New Roman"/>
          <w:sz w:val="24"/>
          <w:szCs w:val="24"/>
        </w:rPr>
        <w:t>. Requisito para el cursado de</w:t>
      </w:r>
      <w:r w:rsidR="000E5A8B" w:rsidRPr="00640437">
        <w:rPr>
          <w:rFonts w:ascii="Times New Roman" w:hAnsi="Times New Roman"/>
          <w:sz w:val="24"/>
          <w:szCs w:val="24"/>
        </w:rPr>
        <w:t xml:space="preserve">l último tramo de las materias obligatorias, así como para todas las </w:t>
      </w:r>
      <w:r w:rsidR="00096E7A" w:rsidRPr="00640437">
        <w:rPr>
          <w:rFonts w:ascii="Times New Roman" w:hAnsi="Times New Roman"/>
          <w:sz w:val="24"/>
          <w:szCs w:val="24"/>
        </w:rPr>
        <w:t xml:space="preserve">materias optativas y los seminarios y talleres del área de </w:t>
      </w:r>
      <w:r w:rsidR="008E6BA1" w:rsidRPr="00640437">
        <w:rPr>
          <w:rFonts w:ascii="Times New Roman" w:hAnsi="Times New Roman"/>
          <w:sz w:val="24"/>
          <w:szCs w:val="24"/>
        </w:rPr>
        <w:t xml:space="preserve">formación </w:t>
      </w:r>
      <w:r w:rsidR="008F5983">
        <w:rPr>
          <w:rFonts w:ascii="Times New Roman" w:hAnsi="Times New Roman"/>
          <w:sz w:val="24"/>
          <w:szCs w:val="24"/>
        </w:rPr>
        <w:t xml:space="preserve">de </w:t>
      </w:r>
      <w:r w:rsidR="00096E7A" w:rsidRPr="00640437">
        <w:rPr>
          <w:rFonts w:ascii="Times New Roman" w:hAnsi="Times New Roman"/>
          <w:sz w:val="24"/>
          <w:szCs w:val="24"/>
        </w:rPr>
        <w:t>investiga</w:t>
      </w:r>
      <w:r w:rsidR="008F5983">
        <w:rPr>
          <w:rFonts w:ascii="Times New Roman" w:hAnsi="Times New Roman"/>
          <w:sz w:val="24"/>
          <w:szCs w:val="24"/>
        </w:rPr>
        <w:t>dores</w:t>
      </w:r>
      <w:r w:rsidR="00096E7A" w:rsidRPr="00640437">
        <w:rPr>
          <w:rFonts w:ascii="Times New Roman" w:hAnsi="Times New Roman"/>
          <w:sz w:val="24"/>
          <w:szCs w:val="24"/>
        </w:rPr>
        <w:t xml:space="preserve">, se ofrece </w:t>
      </w:r>
      <w:r w:rsidR="008F5983">
        <w:rPr>
          <w:rFonts w:ascii="Times New Roman" w:hAnsi="Times New Roman"/>
          <w:sz w:val="24"/>
          <w:szCs w:val="24"/>
        </w:rPr>
        <w:t>a</w:t>
      </w:r>
      <w:r w:rsidR="00096E7A" w:rsidRPr="00640437">
        <w:rPr>
          <w:rFonts w:ascii="Times New Roman" w:hAnsi="Times New Roman"/>
          <w:sz w:val="24"/>
          <w:szCs w:val="24"/>
        </w:rPr>
        <w:t xml:space="preserve"> estudiantes que ya han cursado previamente la </w:t>
      </w:r>
      <w:r w:rsidR="00325216" w:rsidRPr="00640437">
        <w:rPr>
          <w:rFonts w:ascii="Times New Roman" w:hAnsi="Times New Roman"/>
          <w:sz w:val="24"/>
          <w:szCs w:val="24"/>
        </w:rPr>
        <w:t>“</w:t>
      </w:r>
      <w:r w:rsidR="008E6BA1" w:rsidRPr="00640437">
        <w:rPr>
          <w:rFonts w:ascii="Times New Roman" w:hAnsi="Times New Roman"/>
          <w:sz w:val="24"/>
          <w:szCs w:val="24"/>
        </w:rPr>
        <w:t>Introducción a la Sociología</w:t>
      </w:r>
      <w:r w:rsidR="00325216" w:rsidRPr="00640437">
        <w:rPr>
          <w:rFonts w:ascii="Times New Roman" w:hAnsi="Times New Roman"/>
          <w:sz w:val="24"/>
          <w:szCs w:val="24"/>
        </w:rPr>
        <w:t>”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="00096E7A" w:rsidRPr="00640437">
        <w:rPr>
          <w:rFonts w:ascii="Times New Roman" w:hAnsi="Times New Roman"/>
          <w:sz w:val="24"/>
          <w:szCs w:val="24"/>
        </w:rPr>
        <w:t>del C</w:t>
      </w:r>
      <w:r w:rsidR="008E6BA1" w:rsidRPr="00640437">
        <w:rPr>
          <w:rFonts w:ascii="Times New Roman" w:hAnsi="Times New Roman"/>
          <w:sz w:val="24"/>
          <w:szCs w:val="24"/>
        </w:rPr>
        <w:t>iclo Básico Común,</w:t>
      </w:r>
      <w:r w:rsidR="00096E7A" w:rsidRPr="00640437">
        <w:rPr>
          <w:rFonts w:ascii="Times New Roman" w:hAnsi="Times New Roman"/>
          <w:sz w:val="24"/>
          <w:szCs w:val="24"/>
        </w:rPr>
        <w:t xml:space="preserve"> así como </w:t>
      </w:r>
      <w:r w:rsidR="008F5983">
        <w:rPr>
          <w:rFonts w:ascii="Times New Roman" w:hAnsi="Times New Roman"/>
          <w:sz w:val="24"/>
          <w:szCs w:val="24"/>
        </w:rPr>
        <w:t>diversas materias del tronco de materias teóricas</w:t>
      </w:r>
      <w:r w:rsidR="00150908">
        <w:rPr>
          <w:rFonts w:ascii="Times New Roman" w:hAnsi="Times New Roman"/>
          <w:sz w:val="24"/>
          <w:szCs w:val="24"/>
        </w:rPr>
        <w:t xml:space="preserve"> de la Carrera</w:t>
      </w:r>
      <w:r w:rsidR="008F5983">
        <w:rPr>
          <w:rFonts w:ascii="Times New Roman" w:hAnsi="Times New Roman"/>
          <w:sz w:val="24"/>
          <w:szCs w:val="24"/>
        </w:rPr>
        <w:t xml:space="preserve">: </w:t>
      </w:r>
      <w:r w:rsidR="000E5A8B" w:rsidRPr="00640437">
        <w:rPr>
          <w:rFonts w:ascii="Times New Roman" w:hAnsi="Times New Roman"/>
          <w:sz w:val="24"/>
          <w:szCs w:val="24"/>
        </w:rPr>
        <w:t xml:space="preserve">“Filosofía”, </w:t>
      </w:r>
      <w:r w:rsidR="00325216" w:rsidRPr="00640437">
        <w:rPr>
          <w:rFonts w:ascii="Times New Roman" w:hAnsi="Times New Roman"/>
          <w:sz w:val="24"/>
          <w:szCs w:val="24"/>
        </w:rPr>
        <w:t>“</w:t>
      </w:r>
      <w:r w:rsidR="00096E7A" w:rsidRPr="00640437">
        <w:rPr>
          <w:rFonts w:ascii="Times New Roman" w:hAnsi="Times New Roman"/>
          <w:sz w:val="24"/>
          <w:szCs w:val="24"/>
        </w:rPr>
        <w:t>Sociología General</w:t>
      </w:r>
      <w:r w:rsidR="00325216" w:rsidRPr="00640437">
        <w:rPr>
          <w:rFonts w:ascii="Times New Roman" w:hAnsi="Times New Roman"/>
          <w:sz w:val="24"/>
          <w:szCs w:val="24"/>
        </w:rPr>
        <w:t>”</w:t>
      </w:r>
      <w:r w:rsidR="00096E7A" w:rsidRPr="00640437">
        <w:rPr>
          <w:rFonts w:ascii="Times New Roman" w:hAnsi="Times New Roman"/>
          <w:sz w:val="24"/>
          <w:szCs w:val="24"/>
        </w:rPr>
        <w:t xml:space="preserve"> y las dos </w:t>
      </w:r>
      <w:r w:rsidR="00325216" w:rsidRPr="00640437">
        <w:rPr>
          <w:rFonts w:ascii="Times New Roman" w:hAnsi="Times New Roman"/>
          <w:sz w:val="24"/>
          <w:szCs w:val="24"/>
        </w:rPr>
        <w:t>“</w:t>
      </w:r>
      <w:r w:rsidR="00096E7A" w:rsidRPr="00640437">
        <w:rPr>
          <w:rFonts w:ascii="Times New Roman" w:hAnsi="Times New Roman"/>
          <w:sz w:val="24"/>
          <w:szCs w:val="24"/>
        </w:rPr>
        <w:t>Historias del Conocimiento Sociológico</w:t>
      </w:r>
      <w:r w:rsidR="007174C1" w:rsidRPr="00640437">
        <w:rPr>
          <w:rFonts w:ascii="Times New Roman" w:hAnsi="Times New Roman"/>
          <w:sz w:val="24"/>
          <w:szCs w:val="24"/>
        </w:rPr>
        <w:t>”</w:t>
      </w:r>
      <w:r w:rsidR="00096E7A" w:rsidRPr="00640437">
        <w:rPr>
          <w:rFonts w:ascii="Times New Roman" w:hAnsi="Times New Roman"/>
          <w:sz w:val="24"/>
          <w:szCs w:val="24"/>
        </w:rPr>
        <w:t xml:space="preserve"> (I y II). En ese sentido, no puede </w:t>
      </w:r>
      <w:r w:rsidR="00325216" w:rsidRPr="00640437">
        <w:rPr>
          <w:rFonts w:ascii="Times New Roman" w:hAnsi="Times New Roman"/>
          <w:sz w:val="24"/>
          <w:szCs w:val="24"/>
        </w:rPr>
        <w:t xml:space="preserve">ni debe </w:t>
      </w:r>
      <w:r w:rsidRPr="00640437">
        <w:rPr>
          <w:rFonts w:ascii="Times New Roman" w:hAnsi="Times New Roman"/>
          <w:sz w:val="24"/>
          <w:szCs w:val="24"/>
        </w:rPr>
        <w:t xml:space="preserve">comenzar </w:t>
      </w:r>
      <w:r w:rsidR="00096E7A" w:rsidRPr="00640437">
        <w:rPr>
          <w:rFonts w:ascii="Times New Roman" w:hAnsi="Times New Roman"/>
          <w:sz w:val="24"/>
          <w:szCs w:val="24"/>
        </w:rPr>
        <w:t>“de</w:t>
      </w:r>
      <w:r w:rsidRPr="00640437">
        <w:rPr>
          <w:rFonts w:ascii="Times New Roman" w:hAnsi="Times New Roman"/>
          <w:sz w:val="24"/>
          <w:szCs w:val="24"/>
        </w:rPr>
        <w:t>sde</w:t>
      </w:r>
      <w:r w:rsidR="00096E7A" w:rsidRPr="00640437">
        <w:rPr>
          <w:rFonts w:ascii="Times New Roman" w:hAnsi="Times New Roman"/>
          <w:sz w:val="24"/>
          <w:szCs w:val="24"/>
        </w:rPr>
        <w:t xml:space="preserve"> cero”, </w:t>
      </w:r>
      <w:r w:rsidR="00150908">
        <w:rPr>
          <w:rFonts w:ascii="Times New Roman" w:hAnsi="Times New Roman"/>
          <w:sz w:val="24"/>
          <w:szCs w:val="24"/>
        </w:rPr>
        <w:t xml:space="preserve">puesto que </w:t>
      </w:r>
      <w:r w:rsidR="00096E7A" w:rsidRPr="00640437">
        <w:rPr>
          <w:rFonts w:ascii="Times New Roman" w:hAnsi="Times New Roman"/>
          <w:sz w:val="24"/>
          <w:szCs w:val="24"/>
        </w:rPr>
        <w:t xml:space="preserve">los y las estudiantes llegan a </w:t>
      </w:r>
      <w:r w:rsidR="00325216" w:rsidRPr="00640437">
        <w:rPr>
          <w:rFonts w:ascii="Times New Roman" w:hAnsi="Times New Roman"/>
          <w:sz w:val="24"/>
          <w:szCs w:val="24"/>
        </w:rPr>
        <w:t xml:space="preserve">cursarla </w:t>
      </w:r>
      <w:r w:rsidR="00096E7A" w:rsidRPr="00640437">
        <w:rPr>
          <w:rFonts w:ascii="Times New Roman" w:hAnsi="Times New Roman"/>
          <w:sz w:val="24"/>
          <w:szCs w:val="24"/>
        </w:rPr>
        <w:t xml:space="preserve">habiendo ya ciertamente incorporado </w:t>
      </w:r>
      <w:r w:rsidR="008E6BA1" w:rsidRPr="00640437">
        <w:rPr>
          <w:rFonts w:ascii="Times New Roman" w:hAnsi="Times New Roman"/>
          <w:sz w:val="24"/>
          <w:szCs w:val="24"/>
        </w:rPr>
        <w:t xml:space="preserve">muchos </w:t>
      </w:r>
      <w:r w:rsidR="00096E7A" w:rsidRPr="00640437">
        <w:rPr>
          <w:rFonts w:ascii="Times New Roman" w:hAnsi="Times New Roman"/>
          <w:sz w:val="24"/>
          <w:szCs w:val="24"/>
        </w:rPr>
        <w:t xml:space="preserve">aspectos </w:t>
      </w:r>
      <w:r w:rsidR="0023107C">
        <w:rPr>
          <w:rFonts w:ascii="Times New Roman" w:hAnsi="Times New Roman"/>
          <w:sz w:val="24"/>
          <w:szCs w:val="24"/>
        </w:rPr>
        <w:t>centrales</w:t>
      </w:r>
      <w:r w:rsidR="00096E7A" w:rsidRPr="00640437">
        <w:rPr>
          <w:rFonts w:ascii="Times New Roman" w:hAnsi="Times New Roman"/>
          <w:sz w:val="24"/>
          <w:szCs w:val="24"/>
        </w:rPr>
        <w:t xml:space="preserve"> del legado de la teoría sociológica, </w:t>
      </w:r>
      <w:r w:rsidR="008E6BA1" w:rsidRPr="00640437">
        <w:rPr>
          <w:rFonts w:ascii="Times New Roman" w:hAnsi="Times New Roman"/>
          <w:sz w:val="24"/>
          <w:szCs w:val="24"/>
        </w:rPr>
        <w:t>sus corrientes, escuelas</w:t>
      </w:r>
      <w:r w:rsidR="00DE0F4D">
        <w:rPr>
          <w:rFonts w:ascii="Times New Roman" w:hAnsi="Times New Roman"/>
          <w:sz w:val="24"/>
          <w:szCs w:val="24"/>
        </w:rPr>
        <w:t xml:space="preserve">, </w:t>
      </w:r>
      <w:r w:rsidR="008E6BA1" w:rsidRPr="00640437">
        <w:rPr>
          <w:rFonts w:ascii="Times New Roman" w:hAnsi="Times New Roman"/>
          <w:sz w:val="24"/>
          <w:szCs w:val="24"/>
        </w:rPr>
        <w:t xml:space="preserve">autores </w:t>
      </w:r>
      <w:r w:rsidR="00DE0F4D">
        <w:rPr>
          <w:rFonts w:ascii="Times New Roman" w:hAnsi="Times New Roman"/>
          <w:sz w:val="24"/>
          <w:szCs w:val="24"/>
        </w:rPr>
        <w:t xml:space="preserve">y conceptos </w:t>
      </w:r>
      <w:r w:rsidR="008E6BA1" w:rsidRPr="00640437">
        <w:rPr>
          <w:rFonts w:ascii="Times New Roman" w:hAnsi="Times New Roman"/>
          <w:sz w:val="24"/>
          <w:szCs w:val="24"/>
        </w:rPr>
        <w:t xml:space="preserve">fundamentales, </w:t>
      </w:r>
      <w:r w:rsidR="00096E7A" w:rsidRPr="00640437">
        <w:rPr>
          <w:rFonts w:ascii="Times New Roman" w:hAnsi="Times New Roman"/>
          <w:sz w:val="24"/>
          <w:szCs w:val="24"/>
        </w:rPr>
        <w:t>desde los tiempos fundacionales de la disciplina hasta momentos más recientes o actuales.</w:t>
      </w:r>
    </w:p>
    <w:p w:rsidR="00096E7A" w:rsidRPr="00640437" w:rsidRDefault="00096E7A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BA1" w:rsidRDefault="008E6BA1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>Varias cuestiones han debido tenerse en cuenta a la hora de organizar este programa: los textos</w:t>
      </w:r>
      <w:r w:rsidR="00A078B4" w:rsidRPr="00640437">
        <w:rPr>
          <w:rFonts w:ascii="Times New Roman" w:hAnsi="Times New Roman"/>
          <w:sz w:val="24"/>
          <w:szCs w:val="24"/>
        </w:rPr>
        <w:t xml:space="preserve">, </w:t>
      </w:r>
      <w:r w:rsidRPr="00640437">
        <w:rPr>
          <w:rFonts w:ascii="Times New Roman" w:hAnsi="Times New Roman"/>
          <w:sz w:val="24"/>
          <w:szCs w:val="24"/>
        </w:rPr>
        <w:t xml:space="preserve">autores </w:t>
      </w:r>
      <w:r w:rsidR="00A078B4" w:rsidRPr="00640437">
        <w:rPr>
          <w:rFonts w:ascii="Times New Roman" w:hAnsi="Times New Roman"/>
          <w:sz w:val="24"/>
          <w:szCs w:val="24"/>
        </w:rPr>
        <w:t xml:space="preserve">y perspectivas </w:t>
      </w:r>
      <w:r w:rsidRPr="00640437">
        <w:rPr>
          <w:rFonts w:ascii="Times New Roman" w:hAnsi="Times New Roman"/>
          <w:sz w:val="24"/>
          <w:szCs w:val="24"/>
        </w:rPr>
        <w:t>ya trabajados por los y las estudiantes en momentos previos de su formación, así como los modos de abordaje de las lecturas que se les han propuesto; la im</w:t>
      </w:r>
      <w:r w:rsidR="00876DFB">
        <w:rPr>
          <w:rFonts w:ascii="Times New Roman" w:hAnsi="Times New Roman"/>
          <w:sz w:val="24"/>
          <w:szCs w:val="24"/>
        </w:rPr>
        <w:t xml:space="preserve">portancia y (presunta) vigencia </w:t>
      </w:r>
      <w:r w:rsidRPr="00640437">
        <w:rPr>
          <w:rFonts w:ascii="Times New Roman" w:hAnsi="Times New Roman"/>
          <w:sz w:val="24"/>
          <w:szCs w:val="24"/>
        </w:rPr>
        <w:t xml:space="preserve">de la distinción entre “sociología histórica” y “sociología sistemática”, desde los tiempos en </w:t>
      </w:r>
      <w:r w:rsidR="00F24EFA" w:rsidRPr="00640437">
        <w:rPr>
          <w:rFonts w:ascii="Times New Roman" w:hAnsi="Times New Roman"/>
          <w:sz w:val="24"/>
          <w:szCs w:val="24"/>
        </w:rPr>
        <w:t xml:space="preserve">los </w:t>
      </w:r>
      <w:r w:rsidRPr="00640437">
        <w:rPr>
          <w:rFonts w:ascii="Times New Roman" w:hAnsi="Times New Roman"/>
          <w:sz w:val="24"/>
          <w:szCs w:val="24"/>
        </w:rPr>
        <w:t xml:space="preserve">que ella surgió (en la sociología alemana de los años ’20 del siglo pasado) hasta que desembarcó entre nosotros de la mano de Gino Germani, </w:t>
      </w:r>
      <w:r w:rsidRPr="00640437">
        <w:rPr>
          <w:rFonts w:ascii="Times New Roman" w:hAnsi="Times New Roman"/>
          <w:i/>
          <w:sz w:val="24"/>
          <w:szCs w:val="24"/>
        </w:rPr>
        <w:t>alma mater</w:t>
      </w:r>
      <w:r w:rsidRPr="00640437">
        <w:rPr>
          <w:rFonts w:ascii="Times New Roman" w:hAnsi="Times New Roman"/>
          <w:sz w:val="24"/>
          <w:szCs w:val="24"/>
        </w:rPr>
        <w:t xml:space="preserve"> de nuestra Carrera</w:t>
      </w:r>
      <w:r w:rsidR="00AF7C5D">
        <w:rPr>
          <w:rFonts w:ascii="Times New Roman" w:hAnsi="Times New Roman"/>
          <w:sz w:val="24"/>
          <w:szCs w:val="24"/>
        </w:rPr>
        <w:t>a finales de</w:t>
      </w:r>
      <w:r w:rsidR="00645D10">
        <w:rPr>
          <w:rFonts w:ascii="Times New Roman" w:hAnsi="Times New Roman"/>
          <w:sz w:val="24"/>
          <w:szCs w:val="24"/>
        </w:rPr>
        <w:t xml:space="preserve"> l</w:t>
      </w:r>
      <w:r w:rsidR="00DF6371">
        <w:rPr>
          <w:rFonts w:ascii="Times New Roman" w:hAnsi="Times New Roman"/>
          <w:sz w:val="24"/>
          <w:szCs w:val="24"/>
        </w:rPr>
        <w:t>a década del</w:t>
      </w:r>
      <w:r w:rsidR="00645D10">
        <w:rPr>
          <w:rFonts w:ascii="Times New Roman" w:hAnsi="Times New Roman"/>
          <w:sz w:val="24"/>
          <w:szCs w:val="24"/>
        </w:rPr>
        <w:t xml:space="preserve"> ’50 del </w:t>
      </w:r>
      <w:r w:rsidR="008A0514">
        <w:rPr>
          <w:rFonts w:ascii="Times New Roman" w:hAnsi="Times New Roman"/>
          <w:sz w:val="24"/>
          <w:szCs w:val="24"/>
        </w:rPr>
        <w:t>siglo XX</w:t>
      </w:r>
      <w:r w:rsidRPr="00640437">
        <w:rPr>
          <w:rFonts w:ascii="Times New Roman" w:hAnsi="Times New Roman"/>
          <w:sz w:val="24"/>
          <w:szCs w:val="24"/>
        </w:rPr>
        <w:t xml:space="preserve">; la propia historia de la materia en la Carrera de Sociología de la UBA, desde los tiempos en que el propio Germani la dictaba hasta </w:t>
      </w:r>
      <w:r w:rsidR="00325216" w:rsidRPr="00640437">
        <w:rPr>
          <w:rFonts w:ascii="Times New Roman" w:hAnsi="Times New Roman"/>
          <w:sz w:val="24"/>
          <w:szCs w:val="24"/>
        </w:rPr>
        <w:t xml:space="preserve">llegar a </w:t>
      </w:r>
      <w:r w:rsidRPr="00640437">
        <w:rPr>
          <w:rFonts w:ascii="Times New Roman" w:hAnsi="Times New Roman"/>
          <w:sz w:val="24"/>
          <w:szCs w:val="24"/>
        </w:rPr>
        <w:t xml:space="preserve">los renombrados profesores que </w:t>
      </w:r>
      <w:r w:rsidR="007174C1" w:rsidRPr="00640437">
        <w:rPr>
          <w:rFonts w:ascii="Times New Roman" w:hAnsi="Times New Roman"/>
          <w:sz w:val="24"/>
          <w:szCs w:val="24"/>
        </w:rPr>
        <w:t xml:space="preserve">estuvieron a cargo de ella </w:t>
      </w:r>
      <w:r w:rsidR="00325216" w:rsidRPr="00640437">
        <w:rPr>
          <w:rFonts w:ascii="Times New Roman" w:hAnsi="Times New Roman"/>
          <w:sz w:val="24"/>
          <w:szCs w:val="24"/>
        </w:rPr>
        <w:t xml:space="preserve">hasta hace pocos cuatrimestres, prácticamente </w:t>
      </w:r>
      <w:r w:rsidRPr="00640437">
        <w:rPr>
          <w:rFonts w:ascii="Times New Roman" w:hAnsi="Times New Roman"/>
          <w:sz w:val="24"/>
          <w:szCs w:val="24"/>
        </w:rPr>
        <w:t>desde la reapertura de la Carrera luego de la última dictadura cívico-militar (Emilio de Ípola y Juan Carlos Portantiero)</w:t>
      </w:r>
      <w:r w:rsidR="00DE0F4D">
        <w:rPr>
          <w:rFonts w:ascii="Times New Roman" w:hAnsi="Times New Roman"/>
          <w:sz w:val="24"/>
          <w:szCs w:val="24"/>
        </w:rPr>
        <w:t xml:space="preserve">, pasando por la experiencia de las “Cátedras Nacionales” y las </w:t>
      </w:r>
      <w:r w:rsidR="00F143D7">
        <w:rPr>
          <w:rFonts w:ascii="Times New Roman" w:hAnsi="Times New Roman"/>
          <w:sz w:val="24"/>
          <w:szCs w:val="24"/>
        </w:rPr>
        <w:t>de</w:t>
      </w:r>
      <w:r w:rsidR="00DF6371">
        <w:rPr>
          <w:rFonts w:ascii="Times New Roman" w:hAnsi="Times New Roman"/>
          <w:sz w:val="24"/>
          <w:szCs w:val="24"/>
        </w:rPr>
        <w:t>gradadas o dev</w:t>
      </w:r>
      <w:r w:rsidR="00F143D7">
        <w:rPr>
          <w:rFonts w:ascii="Times New Roman" w:hAnsi="Times New Roman"/>
          <w:sz w:val="24"/>
          <w:szCs w:val="24"/>
        </w:rPr>
        <w:t xml:space="preserve">aluadas </w:t>
      </w:r>
      <w:r w:rsidR="00DE0F4D">
        <w:rPr>
          <w:rFonts w:ascii="Times New Roman" w:hAnsi="Times New Roman"/>
          <w:sz w:val="24"/>
          <w:szCs w:val="24"/>
        </w:rPr>
        <w:t xml:space="preserve">versiones que se </w:t>
      </w:r>
      <w:r w:rsidR="00F143D7">
        <w:rPr>
          <w:rFonts w:ascii="Times New Roman" w:hAnsi="Times New Roman"/>
          <w:sz w:val="24"/>
          <w:szCs w:val="24"/>
        </w:rPr>
        <w:t xml:space="preserve">impartieron </w:t>
      </w:r>
      <w:r w:rsidR="00DE0F4D">
        <w:rPr>
          <w:rFonts w:ascii="Times New Roman" w:hAnsi="Times New Roman"/>
          <w:sz w:val="24"/>
          <w:szCs w:val="24"/>
        </w:rPr>
        <w:t>durante la dictadura</w:t>
      </w:r>
      <w:r w:rsidRPr="00640437">
        <w:rPr>
          <w:rFonts w:ascii="Times New Roman" w:hAnsi="Times New Roman"/>
          <w:sz w:val="24"/>
          <w:szCs w:val="24"/>
        </w:rPr>
        <w:t xml:space="preserve">; la </w:t>
      </w:r>
      <w:r w:rsidR="007174C1" w:rsidRPr="00640437">
        <w:rPr>
          <w:rFonts w:ascii="Times New Roman" w:hAnsi="Times New Roman"/>
          <w:sz w:val="24"/>
          <w:szCs w:val="24"/>
        </w:rPr>
        <w:t xml:space="preserve">notable </w:t>
      </w:r>
      <w:r w:rsidRPr="00640437">
        <w:rPr>
          <w:rFonts w:ascii="Times New Roman" w:hAnsi="Times New Roman"/>
          <w:sz w:val="24"/>
          <w:szCs w:val="24"/>
        </w:rPr>
        <w:t xml:space="preserve">persistencia de </w:t>
      </w:r>
      <w:r w:rsidR="007A0941" w:rsidRPr="00640437">
        <w:rPr>
          <w:rFonts w:ascii="Times New Roman" w:hAnsi="Times New Roman"/>
          <w:sz w:val="24"/>
          <w:szCs w:val="24"/>
        </w:rPr>
        <w:t xml:space="preserve">algunos </w:t>
      </w:r>
      <w:r w:rsidRPr="00640437">
        <w:rPr>
          <w:rFonts w:ascii="Times New Roman" w:hAnsi="Times New Roman"/>
          <w:sz w:val="24"/>
          <w:szCs w:val="24"/>
        </w:rPr>
        <w:t xml:space="preserve">viejos debates sociológicos </w:t>
      </w:r>
      <w:r w:rsidR="002E4426" w:rsidRPr="00640437">
        <w:rPr>
          <w:rFonts w:ascii="Times New Roman" w:hAnsi="Times New Roman"/>
          <w:sz w:val="24"/>
          <w:szCs w:val="24"/>
        </w:rPr>
        <w:t xml:space="preserve">(por ejemplo, la distinción entre </w:t>
      </w:r>
      <w:r w:rsidR="00325216" w:rsidRPr="00640437">
        <w:rPr>
          <w:rFonts w:ascii="Times New Roman" w:hAnsi="Times New Roman"/>
          <w:sz w:val="24"/>
          <w:szCs w:val="24"/>
        </w:rPr>
        <w:t>“</w:t>
      </w:r>
      <w:r w:rsidR="002E4426" w:rsidRPr="00640437">
        <w:rPr>
          <w:rFonts w:ascii="Times New Roman" w:hAnsi="Times New Roman"/>
          <w:sz w:val="24"/>
          <w:szCs w:val="24"/>
        </w:rPr>
        <w:t>sociedad tradicional</w:t>
      </w:r>
      <w:r w:rsidR="00325216" w:rsidRPr="00640437">
        <w:rPr>
          <w:rFonts w:ascii="Times New Roman" w:hAnsi="Times New Roman"/>
          <w:sz w:val="24"/>
          <w:szCs w:val="24"/>
        </w:rPr>
        <w:t>”</w:t>
      </w:r>
      <w:r w:rsidR="002E4426" w:rsidRPr="00640437">
        <w:rPr>
          <w:rFonts w:ascii="Times New Roman" w:hAnsi="Times New Roman"/>
          <w:sz w:val="24"/>
          <w:szCs w:val="24"/>
        </w:rPr>
        <w:t xml:space="preserve"> y </w:t>
      </w:r>
      <w:r w:rsidR="00325216" w:rsidRPr="00640437">
        <w:rPr>
          <w:rFonts w:ascii="Times New Roman" w:hAnsi="Times New Roman"/>
          <w:sz w:val="24"/>
          <w:szCs w:val="24"/>
        </w:rPr>
        <w:t>“</w:t>
      </w:r>
      <w:r w:rsidR="002E4426" w:rsidRPr="00640437">
        <w:rPr>
          <w:rFonts w:ascii="Times New Roman" w:hAnsi="Times New Roman"/>
          <w:sz w:val="24"/>
          <w:szCs w:val="24"/>
        </w:rPr>
        <w:t>sociedad moderna</w:t>
      </w:r>
      <w:r w:rsidR="00325216" w:rsidRPr="00640437">
        <w:rPr>
          <w:rFonts w:ascii="Times New Roman" w:hAnsi="Times New Roman"/>
          <w:sz w:val="24"/>
          <w:szCs w:val="24"/>
        </w:rPr>
        <w:t>”</w:t>
      </w:r>
      <w:r w:rsidR="00E50C2F" w:rsidRPr="00640437">
        <w:rPr>
          <w:rFonts w:ascii="Times New Roman" w:hAnsi="Times New Roman"/>
          <w:sz w:val="24"/>
          <w:szCs w:val="24"/>
        </w:rPr>
        <w:t>, reactualizada posteriormente a nuevas formas de periodización al interior de la modernidad</w:t>
      </w:r>
      <w:r w:rsidR="002E4426" w:rsidRPr="00640437">
        <w:rPr>
          <w:rFonts w:ascii="Times New Roman" w:hAnsi="Times New Roman"/>
          <w:sz w:val="24"/>
          <w:szCs w:val="24"/>
        </w:rPr>
        <w:t xml:space="preserve">) </w:t>
      </w:r>
      <w:r w:rsidRPr="00640437">
        <w:rPr>
          <w:rFonts w:ascii="Times New Roman" w:hAnsi="Times New Roman"/>
          <w:sz w:val="24"/>
          <w:szCs w:val="24"/>
        </w:rPr>
        <w:t>y la emergencia de otros nuevos</w:t>
      </w:r>
      <w:r w:rsidR="002E4426" w:rsidRPr="00640437">
        <w:rPr>
          <w:rFonts w:ascii="Times New Roman" w:hAnsi="Times New Roman"/>
          <w:sz w:val="24"/>
          <w:szCs w:val="24"/>
        </w:rPr>
        <w:t xml:space="preserve"> (como el debate postmoderno, el “giro lingüístico” y el “giro interpretativo”)</w:t>
      </w:r>
      <w:r w:rsidRPr="00640437">
        <w:rPr>
          <w:rFonts w:ascii="Times New Roman" w:hAnsi="Times New Roman"/>
          <w:sz w:val="24"/>
          <w:szCs w:val="24"/>
        </w:rPr>
        <w:t xml:space="preserve">, siempre atentos a la tensión que supone (en </w:t>
      </w:r>
      <w:r w:rsidRPr="00640437">
        <w:rPr>
          <w:rFonts w:ascii="Times New Roman" w:hAnsi="Times New Roman"/>
          <w:sz w:val="24"/>
          <w:szCs w:val="24"/>
        </w:rPr>
        <w:lastRenderedPageBreak/>
        <w:t xml:space="preserve">especial para una disciplina como la sociología) el esfuerzo de constituirse como un dominio de saber con pretensiones de cientificidad, </w:t>
      </w:r>
      <w:r w:rsidR="007174C1" w:rsidRPr="00640437">
        <w:rPr>
          <w:rFonts w:ascii="Times New Roman" w:hAnsi="Times New Roman"/>
          <w:sz w:val="24"/>
          <w:szCs w:val="24"/>
        </w:rPr>
        <w:t xml:space="preserve">generalidad y abstracción, </w:t>
      </w:r>
      <w:r w:rsidR="002E4426" w:rsidRPr="00640437">
        <w:rPr>
          <w:rFonts w:ascii="Times New Roman" w:hAnsi="Times New Roman"/>
          <w:sz w:val="24"/>
          <w:szCs w:val="24"/>
        </w:rPr>
        <w:t xml:space="preserve">que a </w:t>
      </w:r>
      <w:r w:rsidRPr="00640437">
        <w:rPr>
          <w:rFonts w:ascii="Times New Roman" w:hAnsi="Times New Roman"/>
          <w:sz w:val="24"/>
          <w:szCs w:val="24"/>
        </w:rPr>
        <w:t xml:space="preserve">la vez </w:t>
      </w:r>
      <w:r w:rsidR="002E4426" w:rsidRPr="00640437">
        <w:rPr>
          <w:rFonts w:ascii="Times New Roman" w:hAnsi="Times New Roman"/>
          <w:sz w:val="24"/>
          <w:szCs w:val="24"/>
        </w:rPr>
        <w:t>se enfrenta a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Pr="00640437">
        <w:rPr>
          <w:rFonts w:ascii="Times New Roman" w:hAnsi="Times New Roman"/>
          <w:sz w:val="24"/>
          <w:szCs w:val="24"/>
        </w:rPr>
        <w:t>l</w:t>
      </w:r>
      <w:r w:rsidR="000E5A8B" w:rsidRPr="00640437">
        <w:rPr>
          <w:rFonts w:ascii="Times New Roman" w:hAnsi="Times New Roman"/>
          <w:sz w:val="24"/>
          <w:szCs w:val="24"/>
        </w:rPr>
        <w:t>a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="000E5A8B" w:rsidRPr="00640437">
        <w:rPr>
          <w:rFonts w:ascii="Times New Roman" w:hAnsi="Times New Roman"/>
          <w:sz w:val="24"/>
          <w:szCs w:val="24"/>
        </w:rPr>
        <w:t xml:space="preserve">exigencia </w:t>
      </w:r>
      <w:r w:rsidRPr="00640437">
        <w:rPr>
          <w:rFonts w:ascii="Times New Roman" w:hAnsi="Times New Roman"/>
          <w:sz w:val="24"/>
          <w:szCs w:val="24"/>
        </w:rPr>
        <w:t xml:space="preserve">de informar acerca de </w:t>
      </w:r>
      <w:r w:rsidR="00A078B4" w:rsidRPr="00640437">
        <w:rPr>
          <w:rFonts w:ascii="Times New Roman" w:hAnsi="Times New Roman"/>
          <w:sz w:val="24"/>
          <w:szCs w:val="24"/>
        </w:rPr>
        <w:t xml:space="preserve">(o de describir) </w:t>
      </w:r>
      <w:r w:rsidRPr="00640437">
        <w:rPr>
          <w:rFonts w:ascii="Times New Roman" w:hAnsi="Times New Roman"/>
          <w:sz w:val="24"/>
          <w:szCs w:val="24"/>
        </w:rPr>
        <w:t xml:space="preserve">la realidad social </w:t>
      </w:r>
      <w:r w:rsidR="00F17E66">
        <w:rPr>
          <w:rFonts w:ascii="Times New Roman" w:hAnsi="Times New Roman"/>
          <w:sz w:val="24"/>
          <w:szCs w:val="24"/>
        </w:rPr>
        <w:t xml:space="preserve">y </w:t>
      </w:r>
      <w:r w:rsidRPr="00640437">
        <w:rPr>
          <w:rFonts w:ascii="Times New Roman" w:hAnsi="Times New Roman"/>
          <w:sz w:val="24"/>
          <w:szCs w:val="24"/>
        </w:rPr>
        <w:t>sus prácticas sociales fundamentales.</w:t>
      </w:r>
    </w:p>
    <w:p w:rsidR="006B2FCD" w:rsidRDefault="006B2FCD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908" w:rsidRDefault="00150908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este</w:t>
      </w:r>
      <w:r w:rsidR="00794643">
        <w:rPr>
          <w:rFonts w:ascii="Times New Roman" w:hAnsi="Times New Roman"/>
          <w:sz w:val="24"/>
          <w:szCs w:val="24"/>
        </w:rPr>
        <w:t xml:space="preserve"> cuatrimestre l</w:t>
      </w:r>
      <w:r w:rsidR="006B2FCD">
        <w:rPr>
          <w:rFonts w:ascii="Times New Roman" w:hAnsi="Times New Roman"/>
          <w:sz w:val="24"/>
          <w:szCs w:val="24"/>
        </w:rPr>
        <w:t xml:space="preserve">a materia </w:t>
      </w:r>
      <w:r>
        <w:rPr>
          <w:rFonts w:ascii="Times New Roman" w:hAnsi="Times New Roman"/>
          <w:sz w:val="24"/>
          <w:szCs w:val="24"/>
        </w:rPr>
        <w:t xml:space="preserve">ha sido </w:t>
      </w:r>
      <w:r w:rsidR="006B2FCD">
        <w:rPr>
          <w:rFonts w:ascii="Times New Roman" w:hAnsi="Times New Roman"/>
          <w:sz w:val="24"/>
          <w:szCs w:val="24"/>
        </w:rPr>
        <w:t>planificad</w:t>
      </w:r>
      <w:r>
        <w:rPr>
          <w:rFonts w:ascii="Times New Roman" w:hAnsi="Times New Roman"/>
          <w:sz w:val="24"/>
          <w:szCs w:val="24"/>
        </w:rPr>
        <w:t>a</w:t>
      </w:r>
      <w:r w:rsidR="006B2FCD">
        <w:rPr>
          <w:rFonts w:ascii="Times New Roman" w:hAnsi="Times New Roman"/>
          <w:sz w:val="24"/>
          <w:szCs w:val="24"/>
        </w:rPr>
        <w:t xml:space="preserve"> para ser dictada en un total de </w:t>
      </w:r>
      <w:r w:rsidR="00794643" w:rsidRPr="00E20887">
        <w:rPr>
          <w:rFonts w:ascii="Times New Roman" w:hAnsi="Times New Roman"/>
          <w:sz w:val="24"/>
          <w:szCs w:val="24"/>
        </w:rPr>
        <w:t>12</w:t>
      </w:r>
      <w:r w:rsidR="006B2FCD" w:rsidRPr="00E20887">
        <w:rPr>
          <w:rFonts w:ascii="Times New Roman" w:hAnsi="Times New Roman"/>
          <w:sz w:val="24"/>
          <w:szCs w:val="24"/>
        </w:rPr>
        <w:t xml:space="preserve"> clases</w:t>
      </w:r>
      <w:r w:rsidR="006B2FCD">
        <w:rPr>
          <w:rFonts w:ascii="Times New Roman" w:hAnsi="Times New Roman"/>
          <w:sz w:val="24"/>
          <w:szCs w:val="24"/>
        </w:rPr>
        <w:t xml:space="preserve"> teóricas, divididas en 4 unidades</w:t>
      </w:r>
      <w:r>
        <w:rPr>
          <w:rFonts w:ascii="Times New Roman" w:hAnsi="Times New Roman"/>
          <w:sz w:val="24"/>
          <w:szCs w:val="24"/>
        </w:rPr>
        <w:t xml:space="preserve"> temáticas</w:t>
      </w:r>
      <w:r w:rsidR="006B2F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Un cronograma detallado</w:t>
      </w:r>
      <w:r w:rsidR="00DF6371">
        <w:rPr>
          <w:rFonts w:ascii="Times New Roman" w:hAnsi="Times New Roman"/>
          <w:sz w:val="24"/>
          <w:szCs w:val="24"/>
        </w:rPr>
        <w:t xml:space="preserve"> de clases y contenidos </w:t>
      </w:r>
      <w:r>
        <w:rPr>
          <w:rFonts w:ascii="Times New Roman" w:hAnsi="Times New Roman"/>
          <w:sz w:val="24"/>
          <w:szCs w:val="24"/>
        </w:rPr>
        <w:t>será dado a conocer durante las primeras semanas</w:t>
      </w:r>
      <w:r w:rsidR="00AF7C5D">
        <w:rPr>
          <w:rFonts w:ascii="Times New Roman" w:hAnsi="Times New Roman"/>
          <w:sz w:val="24"/>
          <w:szCs w:val="24"/>
        </w:rPr>
        <w:t xml:space="preserve"> de clase</w:t>
      </w:r>
      <w:r>
        <w:rPr>
          <w:rFonts w:ascii="Times New Roman" w:hAnsi="Times New Roman"/>
          <w:sz w:val="24"/>
          <w:szCs w:val="24"/>
        </w:rPr>
        <w:t>.</w:t>
      </w:r>
    </w:p>
    <w:p w:rsidR="00150908" w:rsidRDefault="00150908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FCD" w:rsidRPr="00640437" w:rsidRDefault="006B2FCD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dos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primeras clases co</w:t>
      </w:r>
      <w:r w:rsidR="00F143D7">
        <w:rPr>
          <w:rFonts w:ascii="Times New Roman" w:hAnsi="Times New Roman"/>
          <w:sz w:val="24"/>
          <w:szCs w:val="24"/>
        </w:rPr>
        <w:t xml:space="preserve">nforman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6B2FCD">
        <w:rPr>
          <w:rFonts w:ascii="Times New Roman" w:hAnsi="Times New Roman"/>
          <w:sz w:val="24"/>
          <w:szCs w:val="24"/>
          <w:u w:val="single"/>
        </w:rPr>
        <w:t>unidad 1</w:t>
      </w:r>
      <w:r w:rsidRPr="006B2FCD">
        <w:rPr>
          <w:rFonts w:ascii="Times New Roman" w:hAnsi="Times New Roman"/>
          <w:sz w:val="24"/>
          <w:szCs w:val="24"/>
        </w:rPr>
        <w:t xml:space="preserve"> del programa</w:t>
      </w:r>
      <w:r>
        <w:rPr>
          <w:rFonts w:ascii="Times New Roman" w:hAnsi="Times New Roman"/>
          <w:sz w:val="24"/>
          <w:szCs w:val="24"/>
        </w:rPr>
        <w:t xml:space="preserve">, </w:t>
      </w:r>
      <w:r w:rsidR="00150908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tendrá</w:t>
      </w:r>
      <w:r w:rsidR="0015090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un carácter introductorio.</w:t>
      </w:r>
    </w:p>
    <w:p w:rsidR="00325216" w:rsidRPr="00640437" w:rsidRDefault="00325216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941" w:rsidRPr="00640437" w:rsidRDefault="007A0941" w:rsidP="000E5A8B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La </w:t>
      </w:r>
      <w:r w:rsidRPr="00640437">
        <w:rPr>
          <w:rFonts w:ascii="Times New Roman" w:hAnsi="Times New Roman"/>
          <w:sz w:val="24"/>
          <w:szCs w:val="24"/>
          <w:u w:val="single"/>
        </w:rPr>
        <w:t>primera clase teórica</w:t>
      </w:r>
      <w:r w:rsidRPr="00640437">
        <w:rPr>
          <w:rFonts w:ascii="Times New Roman" w:hAnsi="Times New Roman"/>
          <w:sz w:val="24"/>
          <w:szCs w:val="24"/>
        </w:rPr>
        <w:t xml:space="preserve"> de la </w:t>
      </w:r>
      <w:r w:rsidR="00325216" w:rsidRPr="00640437">
        <w:rPr>
          <w:rFonts w:ascii="Times New Roman" w:hAnsi="Times New Roman"/>
          <w:sz w:val="24"/>
          <w:szCs w:val="24"/>
        </w:rPr>
        <w:t xml:space="preserve">materia </w:t>
      </w:r>
      <w:r w:rsidR="00150908">
        <w:rPr>
          <w:rFonts w:ascii="Times New Roman" w:hAnsi="Times New Roman"/>
          <w:sz w:val="24"/>
          <w:szCs w:val="24"/>
        </w:rPr>
        <w:t xml:space="preserve">tendrá una orientación </w:t>
      </w:r>
      <w:r w:rsidR="00AF7C5D">
        <w:rPr>
          <w:rFonts w:ascii="Times New Roman" w:hAnsi="Times New Roman"/>
          <w:sz w:val="24"/>
          <w:szCs w:val="24"/>
        </w:rPr>
        <w:t xml:space="preserve">mayormente </w:t>
      </w:r>
      <w:r w:rsidR="00E50C2F" w:rsidRPr="00640437">
        <w:rPr>
          <w:rFonts w:ascii="Times New Roman" w:hAnsi="Times New Roman"/>
          <w:sz w:val="24"/>
          <w:szCs w:val="24"/>
        </w:rPr>
        <w:t>históric</w:t>
      </w:r>
      <w:r w:rsidR="00150908">
        <w:rPr>
          <w:rFonts w:ascii="Times New Roman" w:hAnsi="Times New Roman"/>
          <w:sz w:val="24"/>
          <w:szCs w:val="24"/>
        </w:rPr>
        <w:t>a</w:t>
      </w:r>
      <w:r w:rsidR="00E50C2F" w:rsidRPr="00640437">
        <w:rPr>
          <w:rFonts w:ascii="Times New Roman" w:hAnsi="Times New Roman"/>
          <w:sz w:val="24"/>
          <w:szCs w:val="24"/>
        </w:rPr>
        <w:t xml:space="preserve">. </w:t>
      </w:r>
      <w:r w:rsidRPr="00640437">
        <w:rPr>
          <w:rFonts w:ascii="Times New Roman" w:hAnsi="Times New Roman"/>
          <w:sz w:val="24"/>
          <w:szCs w:val="24"/>
        </w:rPr>
        <w:t>Allí se realizará una apretada síntesis de las etapas del pensamiento sociológico que se han estudiado en las materias anteriores</w:t>
      </w:r>
      <w:r w:rsidR="00A95AE9">
        <w:rPr>
          <w:rFonts w:ascii="Times New Roman" w:hAnsi="Times New Roman"/>
          <w:sz w:val="24"/>
          <w:szCs w:val="24"/>
        </w:rPr>
        <w:t xml:space="preserve"> de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="00A95AE9">
        <w:rPr>
          <w:rFonts w:ascii="Times New Roman" w:hAnsi="Times New Roman"/>
          <w:sz w:val="24"/>
          <w:szCs w:val="24"/>
        </w:rPr>
        <w:t>l</w:t>
      </w:r>
      <w:r w:rsidR="00150908">
        <w:rPr>
          <w:rFonts w:ascii="Times New Roman" w:hAnsi="Times New Roman"/>
          <w:sz w:val="24"/>
          <w:szCs w:val="24"/>
        </w:rPr>
        <w:t xml:space="preserve">a rama de materias teóricas del </w:t>
      </w:r>
      <w:r w:rsidR="00A95AE9">
        <w:rPr>
          <w:rFonts w:ascii="Times New Roman" w:hAnsi="Times New Roman"/>
          <w:sz w:val="24"/>
          <w:szCs w:val="24"/>
        </w:rPr>
        <w:t>Plan de Estudios</w:t>
      </w:r>
      <w:r w:rsidR="00AF7C5D">
        <w:rPr>
          <w:rFonts w:ascii="Times New Roman" w:hAnsi="Times New Roman"/>
          <w:sz w:val="24"/>
          <w:szCs w:val="24"/>
        </w:rPr>
        <w:t xml:space="preserve"> de la Carrera</w:t>
      </w:r>
      <w:r w:rsidRPr="00640437">
        <w:rPr>
          <w:rFonts w:ascii="Times New Roman" w:hAnsi="Times New Roman"/>
          <w:sz w:val="24"/>
          <w:szCs w:val="24"/>
        </w:rPr>
        <w:t xml:space="preserve">, </w:t>
      </w:r>
      <w:r w:rsidR="00150908">
        <w:rPr>
          <w:rFonts w:ascii="Times New Roman" w:hAnsi="Times New Roman"/>
          <w:sz w:val="24"/>
          <w:szCs w:val="24"/>
        </w:rPr>
        <w:t xml:space="preserve">comenzando para ello con una </w:t>
      </w:r>
      <w:r w:rsidRPr="00640437">
        <w:rPr>
          <w:rFonts w:ascii="Times New Roman" w:hAnsi="Times New Roman"/>
          <w:sz w:val="24"/>
          <w:szCs w:val="24"/>
        </w:rPr>
        <w:t xml:space="preserve">contextualización del momento histórico en el que surgió la sociología como disciplina autónoma de conocimiento acerca del mundo social. Se ofrecerá una recapitulación de las diferentes “generaciones sociológicas”, </w:t>
      </w:r>
      <w:r w:rsidR="00E50C2F" w:rsidRPr="00640437">
        <w:rPr>
          <w:rFonts w:ascii="Times New Roman" w:hAnsi="Times New Roman"/>
          <w:sz w:val="24"/>
          <w:szCs w:val="24"/>
        </w:rPr>
        <w:t xml:space="preserve">iniciando </w:t>
      </w:r>
      <w:r w:rsidRPr="00640437">
        <w:rPr>
          <w:rFonts w:ascii="Times New Roman" w:hAnsi="Times New Roman"/>
          <w:sz w:val="24"/>
          <w:szCs w:val="24"/>
        </w:rPr>
        <w:t>el recorrido en la generación de “protosociólogos” de la primera mitad del siglo XIX (sobre todo Saint Simon y Comte); luego se harán algunas referencias al pensamiento de Marx</w:t>
      </w:r>
      <w:r w:rsidR="00E50C2F" w:rsidRPr="00640437">
        <w:rPr>
          <w:rFonts w:ascii="Times New Roman" w:hAnsi="Times New Roman"/>
          <w:sz w:val="24"/>
          <w:szCs w:val="24"/>
        </w:rPr>
        <w:t xml:space="preserve">, </w:t>
      </w:r>
      <w:r w:rsidR="00A95AE9">
        <w:rPr>
          <w:rFonts w:ascii="Times New Roman" w:hAnsi="Times New Roman"/>
          <w:sz w:val="24"/>
          <w:szCs w:val="24"/>
        </w:rPr>
        <w:t xml:space="preserve">un </w:t>
      </w:r>
      <w:r w:rsidR="00E50C2F" w:rsidRPr="00640437">
        <w:rPr>
          <w:rFonts w:ascii="Times New Roman" w:hAnsi="Times New Roman"/>
          <w:sz w:val="24"/>
          <w:szCs w:val="24"/>
        </w:rPr>
        <w:t>gran interlocutor de la sociología en sus diferentes fases históricas</w:t>
      </w:r>
      <w:r w:rsidR="00AF7C5D">
        <w:rPr>
          <w:rFonts w:ascii="Times New Roman" w:hAnsi="Times New Roman"/>
          <w:sz w:val="24"/>
          <w:szCs w:val="24"/>
        </w:rPr>
        <w:t xml:space="preserve"> (lo fue sin duda para sus contemporáneos, pero dejó una profunda huella en las generaciones posteriores)</w:t>
      </w:r>
      <w:r w:rsidRPr="00640437">
        <w:rPr>
          <w:rFonts w:ascii="Times New Roman" w:hAnsi="Times New Roman"/>
          <w:sz w:val="24"/>
          <w:szCs w:val="24"/>
        </w:rPr>
        <w:t xml:space="preserve">; </w:t>
      </w:r>
      <w:r w:rsidR="007174C1" w:rsidRPr="00640437">
        <w:rPr>
          <w:rFonts w:ascii="Times New Roman" w:hAnsi="Times New Roman"/>
          <w:sz w:val="24"/>
          <w:szCs w:val="24"/>
        </w:rPr>
        <w:t xml:space="preserve">se seguirá con </w:t>
      </w:r>
      <w:r w:rsidRPr="00640437">
        <w:rPr>
          <w:rFonts w:ascii="Times New Roman" w:hAnsi="Times New Roman"/>
          <w:sz w:val="24"/>
          <w:szCs w:val="24"/>
        </w:rPr>
        <w:t xml:space="preserve">la </w:t>
      </w:r>
      <w:r w:rsidR="00E50C2F" w:rsidRPr="00640437">
        <w:rPr>
          <w:rFonts w:ascii="Times New Roman" w:hAnsi="Times New Roman"/>
          <w:sz w:val="24"/>
          <w:szCs w:val="24"/>
        </w:rPr>
        <w:t xml:space="preserve">importante </w:t>
      </w:r>
      <w:r w:rsidRPr="00640437">
        <w:rPr>
          <w:rFonts w:ascii="Times New Roman" w:hAnsi="Times New Roman"/>
          <w:sz w:val="24"/>
          <w:szCs w:val="24"/>
        </w:rPr>
        <w:t xml:space="preserve">generación de los “clásicos institucionalizadores” </w:t>
      </w:r>
      <w:r w:rsidR="00A95AE9">
        <w:rPr>
          <w:rFonts w:ascii="Times New Roman" w:hAnsi="Times New Roman"/>
          <w:sz w:val="24"/>
          <w:szCs w:val="24"/>
        </w:rPr>
        <w:t xml:space="preserve">de la disciplina </w:t>
      </w:r>
      <w:r w:rsidRPr="00640437">
        <w:rPr>
          <w:rFonts w:ascii="Times New Roman" w:hAnsi="Times New Roman"/>
          <w:sz w:val="24"/>
          <w:szCs w:val="24"/>
        </w:rPr>
        <w:t xml:space="preserve">en Alemania y Francia, como Tönnies, Weber, Durkheim y Simmel; posteriormente, se avanzará en una </w:t>
      </w:r>
      <w:r w:rsidR="00E926BD" w:rsidRPr="00640437">
        <w:rPr>
          <w:rFonts w:ascii="Times New Roman" w:hAnsi="Times New Roman"/>
          <w:sz w:val="24"/>
          <w:szCs w:val="24"/>
        </w:rPr>
        <w:t xml:space="preserve">breve </w:t>
      </w:r>
      <w:r w:rsidRPr="00640437">
        <w:rPr>
          <w:rFonts w:ascii="Times New Roman" w:hAnsi="Times New Roman"/>
          <w:sz w:val="24"/>
          <w:szCs w:val="24"/>
        </w:rPr>
        <w:t xml:space="preserve">consideración </w:t>
      </w:r>
      <w:r w:rsidR="00E926BD" w:rsidRPr="00640437">
        <w:rPr>
          <w:rFonts w:ascii="Times New Roman" w:hAnsi="Times New Roman"/>
          <w:sz w:val="24"/>
          <w:szCs w:val="24"/>
        </w:rPr>
        <w:t xml:space="preserve">acerca </w:t>
      </w:r>
      <w:r w:rsidRPr="00640437">
        <w:rPr>
          <w:rFonts w:ascii="Times New Roman" w:hAnsi="Times New Roman"/>
          <w:sz w:val="24"/>
          <w:szCs w:val="24"/>
        </w:rPr>
        <w:t xml:space="preserve">de la Escuela de Chicago en EE.UU.; a continuación, se dará cuenta también del lugar estratégico de </w:t>
      </w:r>
      <w:r w:rsidR="00E50C2F" w:rsidRPr="00640437">
        <w:rPr>
          <w:rFonts w:ascii="Times New Roman" w:hAnsi="Times New Roman"/>
          <w:sz w:val="24"/>
          <w:szCs w:val="24"/>
        </w:rPr>
        <w:t xml:space="preserve">Talcott </w:t>
      </w:r>
      <w:r w:rsidRPr="00640437">
        <w:rPr>
          <w:rFonts w:ascii="Times New Roman" w:hAnsi="Times New Roman"/>
          <w:sz w:val="24"/>
          <w:szCs w:val="24"/>
        </w:rPr>
        <w:t xml:space="preserve">Parsons en </w:t>
      </w:r>
      <w:r w:rsidR="00E926BD" w:rsidRPr="00640437">
        <w:rPr>
          <w:rFonts w:ascii="Times New Roman" w:hAnsi="Times New Roman"/>
          <w:sz w:val="24"/>
          <w:szCs w:val="24"/>
        </w:rPr>
        <w:t xml:space="preserve">todo </w:t>
      </w:r>
      <w:r w:rsidRPr="00640437">
        <w:rPr>
          <w:rFonts w:ascii="Times New Roman" w:hAnsi="Times New Roman"/>
          <w:sz w:val="24"/>
          <w:szCs w:val="24"/>
        </w:rPr>
        <w:t xml:space="preserve">este </w:t>
      </w:r>
      <w:r w:rsidR="00E926BD" w:rsidRPr="00640437">
        <w:rPr>
          <w:rFonts w:ascii="Times New Roman" w:hAnsi="Times New Roman"/>
          <w:sz w:val="24"/>
          <w:szCs w:val="24"/>
        </w:rPr>
        <w:t xml:space="preserve">recorrido </w:t>
      </w:r>
      <w:r w:rsidRPr="00640437">
        <w:rPr>
          <w:rFonts w:ascii="Times New Roman" w:hAnsi="Times New Roman"/>
          <w:sz w:val="24"/>
          <w:szCs w:val="24"/>
        </w:rPr>
        <w:t xml:space="preserve">histórico, </w:t>
      </w:r>
      <w:r w:rsidR="00E926BD" w:rsidRPr="00640437">
        <w:rPr>
          <w:rFonts w:ascii="Times New Roman" w:hAnsi="Times New Roman"/>
          <w:sz w:val="24"/>
          <w:szCs w:val="24"/>
        </w:rPr>
        <w:t xml:space="preserve">en tanto </w:t>
      </w:r>
      <w:r w:rsidR="007174C1" w:rsidRPr="00640437">
        <w:rPr>
          <w:rFonts w:ascii="Times New Roman" w:hAnsi="Times New Roman"/>
          <w:sz w:val="24"/>
          <w:szCs w:val="24"/>
        </w:rPr>
        <w:t>responsable de</w:t>
      </w:r>
      <w:r w:rsidRPr="00640437">
        <w:rPr>
          <w:rFonts w:ascii="Times New Roman" w:hAnsi="Times New Roman"/>
          <w:sz w:val="24"/>
          <w:szCs w:val="24"/>
        </w:rPr>
        <w:t xml:space="preserve"> sintetizar un conjunto de tradiciones sociológicas europeas </w:t>
      </w:r>
      <w:r w:rsidR="007174C1" w:rsidRPr="00640437">
        <w:rPr>
          <w:rFonts w:ascii="Times New Roman" w:hAnsi="Times New Roman"/>
          <w:sz w:val="24"/>
          <w:szCs w:val="24"/>
        </w:rPr>
        <w:t xml:space="preserve">y con ello </w:t>
      </w:r>
      <w:r w:rsidR="00E50C2F" w:rsidRPr="00640437">
        <w:rPr>
          <w:rFonts w:ascii="Times New Roman" w:hAnsi="Times New Roman"/>
          <w:sz w:val="24"/>
          <w:szCs w:val="24"/>
        </w:rPr>
        <w:t xml:space="preserve">también de </w:t>
      </w:r>
      <w:r w:rsidRPr="00640437">
        <w:rPr>
          <w:rFonts w:ascii="Times New Roman" w:hAnsi="Times New Roman"/>
          <w:sz w:val="24"/>
          <w:szCs w:val="24"/>
        </w:rPr>
        <w:t xml:space="preserve">constituir una suerte de </w:t>
      </w:r>
      <w:r w:rsidRPr="00640437">
        <w:rPr>
          <w:rFonts w:ascii="Times New Roman" w:hAnsi="Times New Roman"/>
          <w:i/>
          <w:sz w:val="24"/>
          <w:szCs w:val="24"/>
        </w:rPr>
        <w:t>canon</w:t>
      </w:r>
      <w:r w:rsidR="007174C1" w:rsidRPr="00640437">
        <w:rPr>
          <w:rFonts w:ascii="Times New Roman" w:hAnsi="Times New Roman"/>
          <w:sz w:val="24"/>
          <w:szCs w:val="24"/>
        </w:rPr>
        <w:t xml:space="preserve">, al tiempo que elaboró una propuesta teórica original y que llegó a ser </w:t>
      </w:r>
      <w:r w:rsidR="00E926BD" w:rsidRPr="00640437">
        <w:rPr>
          <w:rFonts w:ascii="Times New Roman" w:hAnsi="Times New Roman"/>
          <w:sz w:val="24"/>
          <w:szCs w:val="24"/>
        </w:rPr>
        <w:t xml:space="preserve">prácticamente </w:t>
      </w:r>
      <w:r w:rsidR="007174C1" w:rsidRPr="00640437">
        <w:rPr>
          <w:rFonts w:ascii="Times New Roman" w:hAnsi="Times New Roman"/>
          <w:sz w:val="24"/>
          <w:szCs w:val="24"/>
        </w:rPr>
        <w:t xml:space="preserve">dominante a nivel mundial hasta los años </w:t>
      </w:r>
      <w:r w:rsidR="00E926BD" w:rsidRPr="00640437">
        <w:rPr>
          <w:rFonts w:ascii="Times New Roman" w:hAnsi="Times New Roman"/>
          <w:sz w:val="24"/>
          <w:szCs w:val="24"/>
        </w:rPr>
        <w:t>‘</w:t>
      </w:r>
      <w:r w:rsidR="007174C1" w:rsidRPr="00640437">
        <w:rPr>
          <w:rFonts w:ascii="Times New Roman" w:hAnsi="Times New Roman"/>
          <w:sz w:val="24"/>
          <w:szCs w:val="24"/>
        </w:rPr>
        <w:t>60 del pasado siglo</w:t>
      </w:r>
      <w:r w:rsidRPr="00640437">
        <w:rPr>
          <w:rFonts w:ascii="Times New Roman" w:hAnsi="Times New Roman"/>
          <w:sz w:val="24"/>
          <w:szCs w:val="24"/>
        </w:rPr>
        <w:t>; finalmente, se deberán mencionar las co</w:t>
      </w:r>
      <w:r w:rsidR="00AF7C5D">
        <w:rPr>
          <w:rFonts w:ascii="Times New Roman" w:hAnsi="Times New Roman"/>
          <w:sz w:val="24"/>
          <w:szCs w:val="24"/>
        </w:rPr>
        <w:t>ndiciones en las que tuvo lugar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Pr="00640437">
        <w:rPr>
          <w:rFonts w:ascii="Times New Roman" w:hAnsi="Times New Roman"/>
          <w:sz w:val="24"/>
          <w:szCs w:val="24"/>
        </w:rPr>
        <w:t>la “revuelta antiparsoniana”</w:t>
      </w:r>
      <w:r w:rsidR="00AF7C5D" w:rsidRPr="00640437">
        <w:rPr>
          <w:rFonts w:ascii="Times New Roman" w:hAnsi="Times New Roman"/>
          <w:sz w:val="24"/>
          <w:szCs w:val="24"/>
        </w:rPr>
        <w:t xml:space="preserve">y </w:t>
      </w:r>
      <w:r w:rsidR="00AF7C5D">
        <w:rPr>
          <w:rFonts w:ascii="Times New Roman" w:hAnsi="Times New Roman"/>
          <w:sz w:val="24"/>
          <w:szCs w:val="24"/>
        </w:rPr>
        <w:t xml:space="preserve">cuáles fueron sus </w:t>
      </w:r>
      <w:r w:rsidR="00AF7C5D" w:rsidRPr="00640437">
        <w:rPr>
          <w:rFonts w:ascii="Times New Roman" w:hAnsi="Times New Roman"/>
          <w:sz w:val="24"/>
          <w:szCs w:val="24"/>
        </w:rPr>
        <w:t xml:space="preserve">variadas </w:t>
      </w:r>
      <w:r w:rsidR="00AF7C5D">
        <w:rPr>
          <w:rFonts w:ascii="Times New Roman" w:hAnsi="Times New Roman"/>
          <w:sz w:val="24"/>
          <w:szCs w:val="24"/>
        </w:rPr>
        <w:t xml:space="preserve">causas, tanto </w:t>
      </w:r>
      <w:r w:rsidR="00AF7C5D" w:rsidRPr="00640437">
        <w:rPr>
          <w:rFonts w:ascii="Times New Roman" w:hAnsi="Times New Roman"/>
          <w:sz w:val="24"/>
          <w:szCs w:val="24"/>
        </w:rPr>
        <w:t xml:space="preserve">sociológicas </w:t>
      </w:r>
      <w:r w:rsidR="00AF7C5D">
        <w:rPr>
          <w:rFonts w:ascii="Times New Roman" w:hAnsi="Times New Roman"/>
          <w:sz w:val="24"/>
          <w:szCs w:val="24"/>
        </w:rPr>
        <w:t>como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="00AF7C5D" w:rsidRPr="00640437">
        <w:rPr>
          <w:rFonts w:ascii="Times New Roman" w:hAnsi="Times New Roman"/>
          <w:sz w:val="24"/>
          <w:szCs w:val="24"/>
        </w:rPr>
        <w:t>extrasociológicas</w:t>
      </w:r>
      <w:r w:rsidR="00AF7C5D">
        <w:rPr>
          <w:rFonts w:ascii="Times New Roman" w:hAnsi="Times New Roman"/>
          <w:sz w:val="24"/>
          <w:szCs w:val="24"/>
        </w:rPr>
        <w:t xml:space="preserve">; </w:t>
      </w:r>
      <w:r w:rsidRPr="00640437">
        <w:rPr>
          <w:rFonts w:ascii="Times New Roman" w:hAnsi="Times New Roman"/>
          <w:sz w:val="24"/>
          <w:szCs w:val="24"/>
        </w:rPr>
        <w:t xml:space="preserve">a partir </w:t>
      </w:r>
      <w:r w:rsidR="00AF7C5D">
        <w:rPr>
          <w:rFonts w:ascii="Times New Roman" w:hAnsi="Times New Roman"/>
          <w:sz w:val="24"/>
          <w:szCs w:val="24"/>
        </w:rPr>
        <w:t xml:space="preserve">de entonces, </w:t>
      </w:r>
      <w:r w:rsidRPr="00640437">
        <w:rPr>
          <w:rFonts w:ascii="Times New Roman" w:hAnsi="Times New Roman"/>
          <w:sz w:val="24"/>
          <w:szCs w:val="24"/>
        </w:rPr>
        <w:t xml:space="preserve">la sociología </w:t>
      </w:r>
      <w:r w:rsidR="00E926BD" w:rsidRPr="00640437">
        <w:rPr>
          <w:rFonts w:ascii="Times New Roman" w:hAnsi="Times New Roman"/>
          <w:sz w:val="24"/>
          <w:szCs w:val="24"/>
        </w:rPr>
        <w:t xml:space="preserve">ya </w:t>
      </w:r>
      <w:r w:rsidRPr="00640437">
        <w:rPr>
          <w:rFonts w:ascii="Times New Roman" w:hAnsi="Times New Roman"/>
          <w:sz w:val="24"/>
          <w:szCs w:val="24"/>
        </w:rPr>
        <w:t xml:space="preserve">sólo </w:t>
      </w:r>
      <w:r w:rsidR="00DE0F4D">
        <w:rPr>
          <w:rFonts w:ascii="Times New Roman" w:hAnsi="Times New Roman"/>
          <w:sz w:val="24"/>
          <w:szCs w:val="24"/>
        </w:rPr>
        <w:t xml:space="preserve">habría de </w:t>
      </w:r>
      <w:r w:rsidRPr="00640437">
        <w:rPr>
          <w:rFonts w:ascii="Times New Roman" w:hAnsi="Times New Roman"/>
          <w:sz w:val="24"/>
          <w:szCs w:val="24"/>
        </w:rPr>
        <w:t>conjugarse “en plural”</w:t>
      </w:r>
      <w:r w:rsidR="00E926BD" w:rsidRPr="00640437">
        <w:rPr>
          <w:rFonts w:ascii="Times New Roman" w:hAnsi="Times New Roman"/>
          <w:sz w:val="24"/>
          <w:szCs w:val="24"/>
        </w:rPr>
        <w:t>. Así se llegará a</w:t>
      </w:r>
      <w:r w:rsidRPr="00640437">
        <w:rPr>
          <w:rFonts w:ascii="Times New Roman" w:hAnsi="Times New Roman"/>
          <w:sz w:val="24"/>
          <w:szCs w:val="24"/>
        </w:rPr>
        <w:t xml:space="preserve">l presente de nuestra disciplina, calificado por muchos </w:t>
      </w:r>
      <w:r w:rsidR="00DF6371">
        <w:rPr>
          <w:rFonts w:ascii="Times New Roman" w:hAnsi="Times New Roman"/>
          <w:sz w:val="24"/>
          <w:szCs w:val="24"/>
        </w:rPr>
        <w:t xml:space="preserve">importantes </w:t>
      </w:r>
      <w:r w:rsidRPr="00640437">
        <w:rPr>
          <w:rFonts w:ascii="Times New Roman" w:hAnsi="Times New Roman"/>
          <w:sz w:val="24"/>
          <w:szCs w:val="24"/>
        </w:rPr>
        <w:t>comentaristas como “multidimensional” y “multiparadigmático”.</w:t>
      </w:r>
    </w:p>
    <w:p w:rsidR="008E6BA1" w:rsidRPr="00640437" w:rsidRDefault="008E6BA1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C2F" w:rsidRPr="00640437" w:rsidRDefault="00E50C2F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>E</w:t>
      </w:r>
      <w:r w:rsidR="007A0941" w:rsidRPr="00640437">
        <w:rPr>
          <w:rFonts w:ascii="Times New Roman" w:hAnsi="Times New Roman"/>
          <w:sz w:val="24"/>
          <w:szCs w:val="24"/>
        </w:rPr>
        <w:t xml:space="preserve">sta </w:t>
      </w:r>
      <w:r w:rsidR="00E926BD" w:rsidRPr="00640437">
        <w:rPr>
          <w:rFonts w:ascii="Times New Roman" w:hAnsi="Times New Roman"/>
          <w:sz w:val="24"/>
          <w:szCs w:val="24"/>
        </w:rPr>
        <w:t xml:space="preserve">extensa </w:t>
      </w:r>
      <w:r w:rsidR="007A0941" w:rsidRPr="00640437">
        <w:rPr>
          <w:rFonts w:ascii="Times New Roman" w:hAnsi="Times New Roman"/>
          <w:sz w:val="24"/>
          <w:szCs w:val="24"/>
        </w:rPr>
        <w:t xml:space="preserve">clase introductoria de carácter histórico </w:t>
      </w:r>
      <w:r w:rsidRPr="00640437">
        <w:rPr>
          <w:rFonts w:ascii="Times New Roman" w:hAnsi="Times New Roman"/>
          <w:sz w:val="24"/>
          <w:szCs w:val="24"/>
        </w:rPr>
        <w:t xml:space="preserve">se </w:t>
      </w:r>
      <w:r w:rsidR="00742AE9" w:rsidRPr="00640437">
        <w:rPr>
          <w:rFonts w:ascii="Times New Roman" w:hAnsi="Times New Roman"/>
          <w:sz w:val="24"/>
          <w:szCs w:val="24"/>
        </w:rPr>
        <w:t xml:space="preserve">plantea </w:t>
      </w:r>
      <w:r w:rsidR="007A0941" w:rsidRPr="00640437">
        <w:rPr>
          <w:rFonts w:ascii="Times New Roman" w:hAnsi="Times New Roman"/>
          <w:sz w:val="24"/>
          <w:szCs w:val="24"/>
        </w:rPr>
        <w:t xml:space="preserve">a los </w:t>
      </w:r>
      <w:r w:rsidR="00E926BD" w:rsidRPr="00640437">
        <w:rPr>
          <w:rFonts w:ascii="Times New Roman" w:hAnsi="Times New Roman"/>
          <w:sz w:val="24"/>
          <w:szCs w:val="24"/>
        </w:rPr>
        <w:t xml:space="preserve">únicos </w:t>
      </w:r>
      <w:r w:rsidR="007A0941" w:rsidRPr="00640437">
        <w:rPr>
          <w:rFonts w:ascii="Times New Roman" w:hAnsi="Times New Roman"/>
          <w:sz w:val="24"/>
          <w:szCs w:val="24"/>
        </w:rPr>
        <w:t xml:space="preserve">fines de recapitular el recorrido realizado por los y las estudiantes en </w:t>
      </w:r>
      <w:r w:rsidR="00150908">
        <w:rPr>
          <w:rFonts w:ascii="Times New Roman" w:hAnsi="Times New Roman"/>
          <w:sz w:val="24"/>
          <w:szCs w:val="24"/>
        </w:rPr>
        <w:t xml:space="preserve">momentos previos de su </w:t>
      </w:r>
      <w:r w:rsidR="007A0941" w:rsidRPr="00640437">
        <w:rPr>
          <w:rFonts w:ascii="Times New Roman" w:hAnsi="Times New Roman"/>
          <w:sz w:val="24"/>
          <w:szCs w:val="24"/>
        </w:rPr>
        <w:t>formación</w:t>
      </w:r>
      <w:r w:rsidRPr="00640437">
        <w:rPr>
          <w:rFonts w:ascii="Times New Roman" w:hAnsi="Times New Roman"/>
          <w:sz w:val="24"/>
          <w:szCs w:val="24"/>
        </w:rPr>
        <w:t xml:space="preserve">; </w:t>
      </w:r>
      <w:r w:rsidR="00A377F2" w:rsidRPr="00640437">
        <w:rPr>
          <w:rFonts w:ascii="Times New Roman" w:hAnsi="Times New Roman"/>
          <w:sz w:val="24"/>
          <w:szCs w:val="24"/>
        </w:rPr>
        <w:t xml:space="preserve">en todos los casos, </w:t>
      </w:r>
      <w:r w:rsidRPr="00640437">
        <w:rPr>
          <w:rFonts w:ascii="Times New Roman" w:hAnsi="Times New Roman"/>
          <w:sz w:val="24"/>
          <w:szCs w:val="24"/>
        </w:rPr>
        <w:t xml:space="preserve">los diferentes autores y perspectivas </w:t>
      </w:r>
      <w:r w:rsidR="00A95AE9">
        <w:rPr>
          <w:rFonts w:ascii="Times New Roman" w:hAnsi="Times New Roman"/>
          <w:sz w:val="24"/>
          <w:szCs w:val="24"/>
        </w:rPr>
        <w:t xml:space="preserve">sólo </w:t>
      </w:r>
      <w:r w:rsidR="00AF7C5D">
        <w:rPr>
          <w:rFonts w:ascii="Times New Roman" w:hAnsi="Times New Roman"/>
          <w:sz w:val="24"/>
          <w:szCs w:val="24"/>
        </w:rPr>
        <w:t xml:space="preserve">podrán </w:t>
      </w:r>
      <w:r w:rsidR="00A377F2" w:rsidRPr="00640437">
        <w:rPr>
          <w:rFonts w:ascii="Times New Roman" w:hAnsi="Times New Roman"/>
          <w:sz w:val="24"/>
          <w:szCs w:val="24"/>
        </w:rPr>
        <w:t xml:space="preserve">ser </w:t>
      </w:r>
      <w:r w:rsidR="008F5983">
        <w:rPr>
          <w:rFonts w:ascii="Times New Roman" w:hAnsi="Times New Roman"/>
          <w:sz w:val="24"/>
          <w:szCs w:val="24"/>
        </w:rPr>
        <w:t xml:space="preserve">allí </w:t>
      </w:r>
      <w:r w:rsidR="00A377F2" w:rsidRPr="00640437">
        <w:rPr>
          <w:rFonts w:ascii="Times New Roman" w:hAnsi="Times New Roman"/>
          <w:sz w:val="24"/>
          <w:szCs w:val="24"/>
        </w:rPr>
        <w:t xml:space="preserve">brevemente mencionados, </w:t>
      </w:r>
      <w:r w:rsidR="00A95AE9">
        <w:rPr>
          <w:rFonts w:ascii="Times New Roman" w:hAnsi="Times New Roman"/>
          <w:sz w:val="24"/>
          <w:szCs w:val="24"/>
        </w:rPr>
        <w:t xml:space="preserve">aunque </w:t>
      </w:r>
      <w:r w:rsidR="00A377F2" w:rsidRPr="00640437">
        <w:rPr>
          <w:rFonts w:ascii="Times New Roman" w:hAnsi="Times New Roman"/>
          <w:sz w:val="24"/>
          <w:szCs w:val="24"/>
        </w:rPr>
        <w:t xml:space="preserve">algunos de ellos volverán a </w:t>
      </w:r>
      <w:r w:rsidR="000E5A8B" w:rsidRPr="00640437">
        <w:rPr>
          <w:rFonts w:ascii="Times New Roman" w:hAnsi="Times New Roman"/>
          <w:sz w:val="24"/>
          <w:szCs w:val="24"/>
        </w:rPr>
        <w:t xml:space="preserve">ser tratados </w:t>
      </w:r>
      <w:r w:rsidR="00A377F2" w:rsidRPr="00640437">
        <w:rPr>
          <w:rFonts w:ascii="Times New Roman" w:hAnsi="Times New Roman"/>
          <w:sz w:val="24"/>
          <w:szCs w:val="24"/>
        </w:rPr>
        <w:t xml:space="preserve">con mayor detalle </w:t>
      </w:r>
      <w:r w:rsidR="008F5983">
        <w:rPr>
          <w:rFonts w:ascii="Times New Roman" w:hAnsi="Times New Roman"/>
          <w:sz w:val="24"/>
          <w:szCs w:val="24"/>
        </w:rPr>
        <w:t xml:space="preserve">(y </w:t>
      </w:r>
      <w:r w:rsidR="00DE0F4D">
        <w:rPr>
          <w:rFonts w:ascii="Times New Roman" w:hAnsi="Times New Roman"/>
          <w:sz w:val="24"/>
          <w:szCs w:val="24"/>
        </w:rPr>
        <w:t xml:space="preserve">apuntalados </w:t>
      </w:r>
      <w:r w:rsidR="008F5983">
        <w:rPr>
          <w:rFonts w:ascii="Times New Roman" w:hAnsi="Times New Roman"/>
          <w:sz w:val="24"/>
          <w:szCs w:val="24"/>
        </w:rPr>
        <w:t xml:space="preserve">con bibliografía específica) </w:t>
      </w:r>
      <w:r w:rsidR="00A377F2" w:rsidRPr="00640437">
        <w:rPr>
          <w:rFonts w:ascii="Times New Roman" w:hAnsi="Times New Roman"/>
          <w:sz w:val="24"/>
          <w:szCs w:val="24"/>
        </w:rPr>
        <w:t>en las clases posteriores.</w:t>
      </w:r>
    </w:p>
    <w:p w:rsidR="00E50C2F" w:rsidRPr="00640437" w:rsidRDefault="00E50C2F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941" w:rsidRPr="00640437" w:rsidRDefault="00A377F2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>L</w:t>
      </w:r>
      <w:r w:rsidR="00742AE9" w:rsidRPr="00640437">
        <w:rPr>
          <w:rFonts w:ascii="Times New Roman" w:hAnsi="Times New Roman"/>
          <w:sz w:val="24"/>
          <w:szCs w:val="24"/>
        </w:rPr>
        <w:t xml:space="preserve">a </w:t>
      </w:r>
      <w:r w:rsidR="00742AE9" w:rsidRPr="00640437">
        <w:rPr>
          <w:rFonts w:ascii="Times New Roman" w:hAnsi="Times New Roman"/>
          <w:sz w:val="24"/>
          <w:szCs w:val="24"/>
          <w:u w:val="single"/>
        </w:rPr>
        <w:t xml:space="preserve">segunda clase </w:t>
      </w:r>
      <w:r w:rsidR="00F04559" w:rsidRPr="00640437">
        <w:rPr>
          <w:rFonts w:ascii="Times New Roman" w:hAnsi="Times New Roman"/>
          <w:sz w:val="24"/>
          <w:szCs w:val="24"/>
          <w:u w:val="single"/>
        </w:rPr>
        <w:t>teórica</w:t>
      </w:r>
      <w:r w:rsidR="001742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926BD" w:rsidRPr="00640437">
        <w:rPr>
          <w:rFonts w:ascii="Times New Roman" w:hAnsi="Times New Roman"/>
          <w:sz w:val="24"/>
          <w:szCs w:val="24"/>
        </w:rPr>
        <w:t xml:space="preserve">perseguirá </w:t>
      </w:r>
      <w:r w:rsidR="00742AE9" w:rsidRPr="00640437">
        <w:rPr>
          <w:rFonts w:ascii="Times New Roman" w:hAnsi="Times New Roman"/>
          <w:sz w:val="24"/>
          <w:szCs w:val="24"/>
        </w:rPr>
        <w:t>cuatro propósitos</w:t>
      </w:r>
      <w:r w:rsidR="00E926BD" w:rsidRPr="00640437">
        <w:rPr>
          <w:rFonts w:ascii="Times New Roman" w:hAnsi="Times New Roman"/>
          <w:sz w:val="24"/>
          <w:szCs w:val="24"/>
        </w:rPr>
        <w:t xml:space="preserve"> de diferente alcance</w:t>
      </w:r>
      <w:r w:rsidR="00742AE9" w:rsidRPr="00640437">
        <w:rPr>
          <w:rFonts w:ascii="Times New Roman" w:hAnsi="Times New Roman"/>
          <w:sz w:val="24"/>
          <w:szCs w:val="24"/>
        </w:rPr>
        <w:t>.</w:t>
      </w:r>
    </w:p>
    <w:p w:rsidR="007A0941" w:rsidRPr="00640437" w:rsidRDefault="007A0941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AE9" w:rsidRPr="00640437" w:rsidRDefault="00742AE9" w:rsidP="000E5A8B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>Ofrecer una caracterización general de la distinción que surgió entre los sociólogos alemanes de los años ‘20 del siglo pasado entre una “sociología sistemática” y una “sociología histórica”. Partiendo de aquellos debates</w:t>
      </w:r>
      <w:r w:rsidR="00A377F2" w:rsidRPr="00640437">
        <w:rPr>
          <w:rFonts w:ascii="Times New Roman" w:hAnsi="Times New Roman"/>
          <w:sz w:val="24"/>
          <w:szCs w:val="24"/>
        </w:rPr>
        <w:t xml:space="preserve"> iniciales</w:t>
      </w:r>
      <w:r w:rsidRPr="00640437">
        <w:rPr>
          <w:rFonts w:ascii="Times New Roman" w:hAnsi="Times New Roman"/>
          <w:sz w:val="24"/>
          <w:szCs w:val="24"/>
        </w:rPr>
        <w:t xml:space="preserve">, se </w:t>
      </w:r>
      <w:r w:rsidR="00E926BD" w:rsidRPr="00640437">
        <w:rPr>
          <w:rFonts w:ascii="Times New Roman" w:hAnsi="Times New Roman"/>
          <w:sz w:val="24"/>
          <w:szCs w:val="24"/>
        </w:rPr>
        <w:t xml:space="preserve">reconstruirá </w:t>
      </w:r>
      <w:r w:rsidR="00150908">
        <w:rPr>
          <w:rFonts w:ascii="Times New Roman" w:hAnsi="Times New Roman"/>
          <w:sz w:val="24"/>
          <w:szCs w:val="24"/>
        </w:rPr>
        <w:lastRenderedPageBreak/>
        <w:t xml:space="preserve">someramente </w:t>
      </w:r>
      <w:r w:rsidRPr="00640437">
        <w:rPr>
          <w:rFonts w:ascii="Times New Roman" w:hAnsi="Times New Roman"/>
          <w:sz w:val="24"/>
          <w:szCs w:val="24"/>
        </w:rPr>
        <w:t xml:space="preserve">el recorrido histórico de la </w:t>
      </w:r>
      <w:r w:rsidR="00E926BD" w:rsidRPr="00640437">
        <w:rPr>
          <w:rFonts w:ascii="Times New Roman" w:hAnsi="Times New Roman"/>
          <w:sz w:val="24"/>
          <w:szCs w:val="24"/>
        </w:rPr>
        <w:t>llamada “</w:t>
      </w:r>
      <w:r w:rsidRPr="00640437">
        <w:rPr>
          <w:rFonts w:ascii="Times New Roman" w:hAnsi="Times New Roman"/>
          <w:sz w:val="24"/>
          <w:szCs w:val="24"/>
        </w:rPr>
        <w:t>sociología sistemática</w:t>
      </w:r>
      <w:r w:rsidR="00E926BD" w:rsidRPr="00640437">
        <w:rPr>
          <w:rFonts w:ascii="Times New Roman" w:hAnsi="Times New Roman"/>
          <w:sz w:val="24"/>
          <w:szCs w:val="24"/>
        </w:rPr>
        <w:t>”</w:t>
      </w:r>
      <w:r w:rsidRPr="00640437">
        <w:rPr>
          <w:rFonts w:ascii="Times New Roman" w:hAnsi="Times New Roman"/>
          <w:sz w:val="24"/>
          <w:szCs w:val="24"/>
        </w:rPr>
        <w:t>, para lo cual habrán de considerarse aportes de diversos autores poco conocidos en nuestro medio</w:t>
      </w:r>
      <w:r w:rsidR="00AF7C5D">
        <w:rPr>
          <w:rFonts w:ascii="Times New Roman" w:hAnsi="Times New Roman"/>
          <w:sz w:val="24"/>
          <w:szCs w:val="24"/>
        </w:rPr>
        <w:t xml:space="preserve"> académico</w:t>
      </w:r>
      <w:r w:rsidRPr="00640437">
        <w:rPr>
          <w:rFonts w:ascii="Times New Roman" w:hAnsi="Times New Roman"/>
          <w:sz w:val="24"/>
          <w:szCs w:val="24"/>
        </w:rPr>
        <w:t>, desde el alemán Leopold von Wiese hasta el estadounidense Howard Becker. Luego, se considerarán los aportes que realizó al respecto</w:t>
      </w:r>
      <w:r w:rsidR="00A377F2" w:rsidRPr="00640437">
        <w:rPr>
          <w:rFonts w:ascii="Times New Roman" w:hAnsi="Times New Roman"/>
          <w:sz w:val="24"/>
          <w:szCs w:val="24"/>
        </w:rPr>
        <w:t xml:space="preserve"> el propio Parsons</w:t>
      </w:r>
      <w:r w:rsidRPr="00640437">
        <w:rPr>
          <w:rFonts w:ascii="Times New Roman" w:hAnsi="Times New Roman"/>
          <w:sz w:val="24"/>
          <w:szCs w:val="24"/>
        </w:rPr>
        <w:t xml:space="preserve">, </w:t>
      </w:r>
      <w:r w:rsidR="00E926BD" w:rsidRPr="00640437">
        <w:rPr>
          <w:rFonts w:ascii="Times New Roman" w:hAnsi="Times New Roman"/>
          <w:sz w:val="24"/>
          <w:szCs w:val="24"/>
        </w:rPr>
        <w:t>uno de los p</w:t>
      </w:r>
      <w:r w:rsidR="008F5983">
        <w:rPr>
          <w:rFonts w:ascii="Times New Roman" w:hAnsi="Times New Roman"/>
          <w:sz w:val="24"/>
          <w:szCs w:val="24"/>
        </w:rPr>
        <w:t xml:space="preserve">rincipales impulsores </w:t>
      </w:r>
      <w:r w:rsidR="00E926BD" w:rsidRPr="00640437">
        <w:rPr>
          <w:rFonts w:ascii="Times New Roman" w:hAnsi="Times New Roman"/>
          <w:sz w:val="24"/>
          <w:szCs w:val="24"/>
        </w:rPr>
        <w:t xml:space="preserve">de </w:t>
      </w:r>
      <w:r w:rsidR="008F5983">
        <w:rPr>
          <w:rFonts w:ascii="Times New Roman" w:hAnsi="Times New Roman"/>
          <w:sz w:val="24"/>
          <w:szCs w:val="24"/>
        </w:rPr>
        <w:t>una</w:t>
      </w:r>
      <w:r w:rsidR="00E926BD" w:rsidRPr="00640437">
        <w:rPr>
          <w:rFonts w:ascii="Times New Roman" w:hAnsi="Times New Roman"/>
          <w:sz w:val="24"/>
          <w:szCs w:val="24"/>
        </w:rPr>
        <w:t xml:space="preserve"> “sociología sistemática”. Así se llegará </w:t>
      </w:r>
      <w:r w:rsidRPr="00640437">
        <w:rPr>
          <w:rFonts w:ascii="Times New Roman" w:hAnsi="Times New Roman"/>
          <w:sz w:val="24"/>
          <w:szCs w:val="24"/>
        </w:rPr>
        <w:t xml:space="preserve">hasta </w:t>
      </w:r>
      <w:r w:rsidR="00E926BD" w:rsidRPr="00640437">
        <w:rPr>
          <w:rFonts w:ascii="Times New Roman" w:hAnsi="Times New Roman"/>
          <w:sz w:val="24"/>
          <w:szCs w:val="24"/>
        </w:rPr>
        <w:t xml:space="preserve">la figura de Gino </w:t>
      </w:r>
      <w:r w:rsidRPr="00640437">
        <w:rPr>
          <w:rFonts w:ascii="Times New Roman" w:hAnsi="Times New Roman"/>
          <w:sz w:val="24"/>
          <w:szCs w:val="24"/>
        </w:rPr>
        <w:t>Germani, quien introdu</w:t>
      </w:r>
      <w:r w:rsidR="00E926BD" w:rsidRPr="00640437">
        <w:rPr>
          <w:rFonts w:ascii="Times New Roman" w:hAnsi="Times New Roman"/>
          <w:sz w:val="24"/>
          <w:szCs w:val="24"/>
        </w:rPr>
        <w:t>jo</w:t>
      </w:r>
      <w:r w:rsidRPr="00640437">
        <w:rPr>
          <w:rFonts w:ascii="Times New Roman" w:hAnsi="Times New Roman"/>
          <w:sz w:val="24"/>
          <w:szCs w:val="24"/>
        </w:rPr>
        <w:t xml:space="preserve"> esta materia en el Plan de Estudios </w:t>
      </w:r>
      <w:r w:rsidR="00E926BD" w:rsidRPr="00640437">
        <w:rPr>
          <w:rFonts w:ascii="Times New Roman" w:hAnsi="Times New Roman"/>
          <w:sz w:val="24"/>
          <w:szCs w:val="24"/>
        </w:rPr>
        <w:t xml:space="preserve">fundacional </w:t>
      </w:r>
      <w:r w:rsidRPr="00640437">
        <w:rPr>
          <w:rFonts w:ascii="Times New Roman" w:hAnsi="Times New Roman"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arrera"/>
        </w:smartTagPr>
        <w:r w:rsidRPr="00640437">
          <w:rPr>
            <w:rFonts w:ascii="Times New Roman" w:hAnsi="Times New Roman"/>
            <w:sz w:val="24"/>
            <w:szCs w:val="24"/>
          </w:rPr>
          <w:t>la Carrera</w:t>
        </w:r>
      </w:smartTag>
      <w:r w:rsidRPr="00640437">
        <w:rPr>
          <w:rFonts w:ascii="Times New Roman" w:hAnsi="Times New Roman"/>
          <w:sz w:val="24"/>
          <w:szCs w:val="24"/>
        </w:rPr>
        <w:t xml:space="preserve"> de Sociología de </w:t>
      </w:r>
      <w:smartTag w:uri="urn:schemas-microsoft-com:office:smarttags" w:element="PersonName">
        <w:smartTagPr>
          <w:attr w:name="ProductID" w:val="la UBA"/>
        </w:smartTagPr>
        <w:r w:rsidRPr="00640437">
          <w:rPr>
            <w:rFonts w:ascii="Times New Roman" w:hAnsi="Times New Roman"/>
            <w:sz w:val="24"/>
            <w:szCs w:val="24"/>
          </w:rPr>
          <w:t>la UBA</w:t>
        </w:r>
      </w:smartTag>
      <w:r w:rsidRPr="00640437">
        <w:rPr>
          <w:rFonts w:ascii="Times New Roman" w:hAnsi="Times New Roman"/>
          <w:sz w:val="24"/>
          <w:szCs w:val="24"/>
        </w:rPr>
        <w:t xml:space="preserve"> y se reserv</w:t>
      </w:r>
      <w:r w:rsidR="00E926BD" w:rsidRPr="00640437">
        <w:rPr>
          <w:rFonts w:ascii="Times New Roman" w:hAnsi="Times New Roman"/>
          <w:sz w:val="24"/>
          <w:szCs w:val="24"/>
        </w:rPr>
        <w:t>ó</w:t>
      </w:r>
      <w:r w:rsidRPr="00640437">
        <w:rPr>
          <w:rFonts w:ascii="Times New Roman" w:hAnsi="Times New Roman"/>
          <w:sz w:val="24"/>
          <w:szCs w:val="24"/>
        </w:rPr>
        <w:t xml:space="preserve"> su dictado.</w:t>
      </w:r>
    </w:p>
    <w:p w:rsidR="00742AE9" w:rsidRPr="00640437" w:rsidRDefault="00742AE9" w:rsidP="000E5A8B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Presentar una </w:t>
      </w:r>
      <w:r w:rsidR="00A377F2" w:rsidRPr="00640437">
        <w:rPr>
          <w:rFonts w:ascii="Times New Roman" w:hAnsi="Times New Roman"/>
          <w:sz w:val="24"/>
          <w:szCs w:val="24"/>
        </w:rPr>
        <w:t xml:space="preserve">breve </w:t>
      </w:r>
      <w:r w:rsidRPr="00640437">
        <w:rPr>
          <w:rFonts w:ascii="Times New Roman" w:hAnsi="Times New Roman"/>
          <w:sz w:val="24"/>
          <w:szCs w:val="24"/>
        </w:rPr>
        <w:t>historia de la materia “Sociología Sistemática” tal como se la ha dictado en la U</w:t>
      </w:r>
      <w:r w:rsidR="00E926BD" w:rsidRPr="00640437">
        <w:rPr>
          <w:rFonts w:ascii="Times New Roman" w:hAnsi="Times New Roman"/>
          <w:sz w:val="24"/>
          <w:szCs w:val="24"/>
        </w:rPr>
        <w:t>niversidad de Buenos Aires</w:t>
      </w:r>
      <w:r w:rsidRPr="00640437">
        <w:rPr>
          <w:rFonts w:ascii="Times New Roman" w:hAnsi="Times New Roman"/>
          <w:sz w:val="24"/>
          <w:szCs w:val="24"/>
        </w:rPr>
        <w:t xml:space="preserve">, desde que </w:t>
      </w:r>
      <w:r w:rsidR="00AF7C5D">
        <w:rPr>
          <w:rFonts w:ascii="Times New Roman" w:hAnsi="Times New Roman"/>
          <w:sz w:val="24"/>
          <w:szCs w:val="24"/>
        </w:rPr>
        <w:t xml:space="preserve">ella </w:t>
      </w:r>
      <w:r w:rsidRPr="00640437">
        <w:rPr>
          <w:rFonts w:ascii="Times New Roman" w:hAnsi="Times New Roman"/>
          <w:sz w:val="24"/>
          <w:szCs w:val="24"/>
        </w:rPr>
        <w:t>estaba a cargo de Germani</w:t>
      </w:r>
      <w:r w:rsidR="00A377F2" w:rsidRPr="00640437">
        <w:rPr>
          <w:rFonts w:ascii="Times New Roman" w:hAnsi="Times New Roman"/>
          <w:sz w:val="24"/>
          <w:szCs w:val="24"/>
        </w:rPr>
        <w:t xml:space="preserve">, pasando por las figuras de Miguel Murmis y Eliseo Verón, las “cátedras nacionales”, diversas variantes de la misma durante la última dictadura militar, </w:t>
      </w:r>
      <w:r w:rsidRPr="00640437">
        <w:rPr>
          <w:rFonts w:ascii="Times New Roman" w:hAnsi="Times New Roman"/>
          <w:sz w:val="24"/>
          <w:szCs w:val="24"/>
        </w:rPr>
        <w:t xml:space="preserve">hasta </w:t>
      </w:r>
      <w:r w:rsidR="00E926BD" w:rsidRPr="00640437">
        <w:rPr>
          <w:rFonts w:ascii="Times New Roman" w:hAnsi="Times New Roman"/>
          <w:sz w:val="24"/>
          <w:szCs w:val="24"/>
        </w:rPr>
        <w:t xml:space="preserve">los más recientes </w:t>
      </w:r>
      <w:r w:rsidR="00A377F2" w:rsidRPr="00640437">
        <w:rPr>
          <w:rFonts w:ascii="Times New Roman" w:hAnsi="Times New Roman"/>
          <w:sz w:val="24"/>
          <w:szCs w:val="24"/>
        </w:rPr>
        <w:t xml:space="preserve">(y ya mencionados) profesores </w:t>
      </w:r>
      <w:r w:rsidRPr="00640437">
        <w:rPr>
          <w:rFonts w:ascii="Times New Roman" w:hAnsi="Times New Roman"/>
          <w:sz w:val="24"/>
          <w:szCs w:val="24"/>
        </w:rPr>
        <w:t xml:space="preserve">Portantiero y </w:t>
      </w:r>
      <w:r w:rsidR="00BE52B5">
        <w:rPr>
          <w:rFonts w:ascii="Times New Roman" w:hAnsi="Times New Roman"/>
          <w:sz w:val="24"/>
          <w:szCs w:val="24"/>
        </w:rPr>
        <w:t>d</w:t>
      </w:r>
      <w:r w:rsidRPr="00640437">
        <w:rPr>
          <w:rFonts w:ascii="Times New Roman" w:hAnsi="Times New Roman"/>
          <w:sz w:val="24"/>
          <w:szCs w:val="24"/>
        </w:rPr>
        <w:t xml:space="preserve">e Ipola. </w:t>
      </w:r>
      <w:r w:rsidR="001E2801" w:rsidRPr="00640437">
        <w:rPr>
          <w:rFonts w:ascii="Times New Roman" w:hAnsi="Times New Roman"/>
          <w:sz w:val="24"/>
          <w:szCs w:val="24"/>
        </w:rPr>
        <w:t xml:space="preserve">En </w:t>
      </w:r>
      <w:r w:rsidR="00286C8F">
        <w:rPr>
          <w:rFonts w:ascii="Times New Roman" w:hAnsi="Times New Roman"/>
          <w:sz w:val="24"/>
          <w:szCs w:val="24"/>
        </w:rPr>
        <w:t>esta reconstrucción</w:t>
      </w:r>
      <w:r w:rsidR="001E2801" w:rsidRPr="00640437">
        <w:rPr>
          <w:rFonts w:ascii="Times New Roman" w:hAnsi="Times New Roman"/>
          <w:sz w:val="24"/>
          <w:szCs w:val="24"/>
        </w:rPr>
        <w:t>, s</w:t>
      </w:r>
      <w:r w:rsidRPr="00640437">
        <w:rPr>
          <w:rFonts w:ascii="Times New Roman" w:hAnsi="Times New Roman"/>
          <w:sz w:val="24"/>
          <w:szCs w:val="24"/>
        </w:rPr>
        <w:t>e part</w:t>
      </w:r>
      <w:r w:rsidR="00A377F2" w:rsidRPr="00640437">
        <w:rPr>
          <w:rFonts w:ascii="Times New Roman" w:hAnsi="Times New Roman"/>
          <w:sz w:val="24"/>
          <w:szCs w:val="24"/>
        </w:rPr>
        <w:t xml:space="preserve">irá </w:t>
      </w:r>
      <w:r w:rsidRPr="00640437">
        <w:rPr>
          <w:rFonts w:ascii="Times New Roman" w:hAnsi="Times New Roman"/>
          <w:sz w:val="24"/>
          <w:szCs w:val="24"/>
        </w:rPr>
        <w:t xml:space="preserve">de la hipótesis de que en los </w:t>
      </w:r>
      <w:r w:rsidR="00E926BD" w:rsidRPr="00640437">
        <w:rPr>
          <w:rFonts w:ascii="Times New Roman" w:hAnsi="Times New Roman"/>
          <w:sz w:val="24"/>
          <w:szCs w:val="24"/>
        </w:rPr>
        <w:t xml:space="preserve">específicos </w:t>
      </w:r>
      <w:r w:rsidRPr="00640437">
        <w:rPr>
          <w:rFonts w:ascii="Times New Roman" w:hAnsi="Times New Roman"/>
          <w:sz w:val="24"/>
          <w:szCs w:val="24"/>
        </w:rPr>
        <w:t xml:space="preserve">avatares de esta materia se cifran claves importantes para conocer los </w:t>
      </w:r>
      <w:r w:rsidR="00DE0F4D">
        <w:rPr>
          <w:rFonts w:ascii="Times New Roman" w:hAnsi="Times New Roman"/>
          <w:sz w:val="24"/>
          <w:szCs w:val="24"/>
        </w:rPr>
        <w:t>cambios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Pr="00640437">
        <w:rPr>
          <w:rFonts w:ascii="Times New Roman" w:hAnsi="Times New Roman"/>
          <w:sz w:val="24"/>
          <w:szCs w:val="24"/>
        </w:rPr>
        <w:t>que ha</w:t>
      </w:r>
      <w:r w:rsidR="008F5983">
        <w:rPr>
          <w:rFonts w:ascii="Times New Roman" w:hAnsi="Times New Roman"/>
          <w:sz w:val="24"/>
          <w:szCs w:val="24"/>
        </w:rPr>
        <w:t xml:space="preserve"> experimentado y los conflictos que han </w:t>
      </w:r>
      <w:r w:rsidRPr="00640437">
        <w:rPr>
          <w:rFonts w:ascii="Times New Roman" w:hAnsi="Times New Roman"/>
          <w:sz w:val="24"/>
          <w:szCs w:val="24"/>
        </w:rPr>
        <w:t xml:space="preserve">atravesado </w:t>
      </w:r>
      <w:r w:rsidR="008F5983">
        <w:rPr>
          <w:rFonts w:ascii="Times New Roman" w:hAnsi="Times New Roman"/>
          <w:sz w:val="24"/>
          <w:szCs w:val="24"/>
        </w:rPr>
        <w:t>e</w:t>
      </w:r>
      <w:r w:rsidRPr="00640437">
        <w:rPr>
          <w:rFonts w:ascii="Times New Roman" w:hAnsi="Times New Roman"/>
          <w:sz w:val="24"/>
          <w:szCs w:val="24"/>
        </w:rPr>
        <w:t xml:space="preserve">l campo sociológico argentino </w:t>
      </w:r>
      <w:r w:rsidR="007C6E6F" w:rsidRPr="00640437">
        <w:rPr>
          <w:rFonts w:ascii="Times New Roman" w:hAnsi="Times New Roman"/>
          <w:sz w:val="24"/>
          <w:szCs w:val="24"/>
        </w:rPr>
        <w:t>en</w:t>
      </w:r>
      <w:r w:rsidR="007174C1" w:rsidRPr="00640437">
        <w:rPr>
          <w:rFonts w:ascii="Times New Roman" w:hAnsi="Times New Roman"/>
          <w:sz w:val="24"/>
          <w:szCs w:val="24"/>
        </w:rPr>
        <w:t xml:space="preserve">, por lo menos, </w:t>
      </w:r>
      <w:r w:rsidRPr="00640437">
        <w:rPr>
          <w:rFonts w:ascii="Times New Roman" w:hAnsi="Times New Roman"/>
          <w:sz w:val="24"/>
          <w:szCs w:val="24"/>
        </w:rPr>
        <w:t>l</w:t>
      </w:r>
      <w:r w:rsidR="00174238">
        <w:rPr>
          <w:rFonts w:ascii="Times New Roman" w:hAnsi="Times New Roman"/>
          <w:sz w:val="24"/>
          <w:szCs w:val="24"/>
        </w:rPr>
        <w:t>a</w:t>
      </w:r>
      <w:r w:rsidRPr="00640437">
        <w:rPr>
          <w:rFonts w:ascii="Times New Roman" w:hAnsi="Times New Roman"/>
          <w:sz w:val="24"/>
          <w:szCs w:val="24"/>
        </w:rPr>
        <w:t>s últim</w:t>
      </w:r>
      <w:r w:rsidR="00C27430">
        <w:rPr>
          <w:rFonts w:ascii="Times New Roman" w:hAnsi="Times New Roman"/>
          <w:sz w:val="24"/>
          <w:szCs w:val="24"/>
        </w:rPr>
        <w:t>a</w:t>
      </w:r>
      <w:r w:rsidRPr="00640437">
        <w:rPr>
          <w:rFonts w:ascii="Times New Roman" w:hAnsi="Times New Roman"/>
          <w:sz w:val="24"/>
          <w:szCs w:val="24"/>
        </w:rPr>
        <w:t xml:space="preserve">s </w:t>
      </w:r>
      <w:r w:rsidR="00174238">
        <w:rPr>
          <w:rFonts w:ascii="Times New Roman" w:hAnsi="Times New Roman"/>
          <w:sz w:val="24"/>
          <w:szCs w:val="24"/>
        </w:rPr>
        <w:t>6</w:t>
      </w:r>
      <w:r w:rsidR="00C27430">
        <w:rPr>
          <w:rFonts w:ascii="Times New Roman" w:hAnsi="Times New Roman"/>
          <w:sz w:val="24"/>
          <w:szCs w:val="24"/>
        </w:rPr>
        <w:t xml:space="preserve"> décadas</w:t>
      </w:r>
      <w:r w:rsidR="00907131" w:rsidRPr="00640437">
        <w:rPr>
          <w:rFonts w:ascii="Times New Roman" w:hAnsi="Times New Roman"/>
          <w:sz w:val="24"/>
          <w:szCs w:val="24"/>
        </w:rPr>
        <w:t xml:space="preserve"> (esto, desde luego, sucede en cualquier otra </w:t>
      </w:r>
      <w:r w:rsidR="00286C8F">
        <w:rPr>
          <w:rFonts w:ascii="Times New Roman" w:hAnsi="Times New Roman"/>
          <w:sz w:val="24"/>
          <w:szCs w:val="24"/>
        </w:rPr>
        <w:t xml:space="preserve">asignatura </w:t>
      </w:r>
      <w:r w:rsidR="00907131" w:rsidRPr="00640437">
        <w:rPr>
          <w:rFonts w:ascii="Times New Roman" w:hAnsi="Times New Roman"/>
          <w:sz w:val="24"/>
          <w:szCs w:val="24"/>
        </w:rPr>
        <w:t>que se haya dictado ininterrumpidamente por un lapso tan largo, pero aquí interesa</w:t>
      </w:r>
      <w:r w:rsidR="00F04559" w:rsidRPr="00640437">
        <w:rPr>
          <w:rFonts w:ascii="Times New Roman" w:hAnsi="Times New Roman"/>
          <w:sz w:val="24"/>
          <w:szCs w:val="24"/>
        </w:rPr>
        <w:t>rá</w:t>
      </w:r>
      <w:r w:rsidR="00907131" w:rsidRPr="00640437">
        <w:rPr>
          <w:rFonts w:ascii="Times New Roman" w:hAnsi="Times New Roman"/>
          <w:sz w:val="24"/>
          <w:szCs w:val="24"/>
        </w:rPr>
        <w:t xml:space="preserve"> explorarlo en </w:t>
      </w:r>
      <w:r w:rsidR="001E2801" w:rsidRPr="00640437">
        <w:rPr>
          <w:rFonts w:ascii="Times New Roman" w:hAnsi="Times New Roman"/>
          <w:sz w:val="24"/>
          <w:szCs w:val="24"/>
        </w:rPr>
        <w:t xml:space="preserve">el caso </w:t>
      </w:r>
      <w:r w:rsidR="00C27430">
        <w:rPr>
          <w:rFonts w:ascii="Times New Roman" w:hAnsi="Times New Roman"/>
          <w:sz w:val="24"/>
          <w:szCs w:val="24"/>
        </w:rPr>
        <w:t xml:space="preserve">específico </w:t>
      </w:r>
      <w:r w:rsidR="001E2801" w:rsidRPr="00640437">
        <w:rPr>
          <w:rFonts w:ascii="Times New Roman" w:hAnsi="Times New Roman"/>
          <w:sz w:val="24"/>
          <w:szCs w:val="24"/>
        </w:rPr>
        <w:t xml:space="preserve">de </w:t>
      </w:r>
      <w:r w:rsidR="00907131" w:rsidRPr="00640437">
        <w:rPr>
          <w:rFonts w:ascii="Times New Roman" w:hAnsi="Times New Roman"/>
          <w:sz w:val="24"/>
          <w:szCs w:val="24"/>
        </w:rPr>
        <w:t>esta materia).</w:t>
      </w:r>
      <w:r w:rsidR="007C6E6F" w:rsidRPr="00640437">
        <w:rPr>
          <w:rFonts w:ascii="Times New Roman" w:hAnsi="Times New Roman"/>
          <w:sz w:val="24"/>
          <w:szCs w:val="24"/>
        </w:rPr>
        <w:t xml:space="preserve"> En esta exposición, se tendrán en cuenta </w:t>
      </w:r>
      <w:r w:rsidR="00A377F2" w:rsidRPr="00640437">
        <w:rPr>
          <w:rFonts w:ascii="Times New Roman" w:hAnsi="Times New Roman"/>
          <w:sz w:val="24"/>
          <w:szCs w:val="24"/>
        </w:rPr>
        <w:t xml:space="preserve">los más amplios </w:t>
      </w:r>
      <w:r w:rsidR="007C6E6F" w:rsidRPr="00640437">
        <w:rPr>
          <w:rFonts w:ascii="Times New Roman" w:hAnsi="Times New Roman"/>
          <w:sz w:val="24"/>
          <w:szCs w:val="24"/>
        </w:rPr>
        <w:t xml:space="preserve">debates sociológicos </w:t>
      </w:r>
      <w:r w:rsidR="00A377F2" w:rsidRPr="00640437">
        <w:rPr>
          <w:rFonts w:ascii="Times New Roman" w:hAnsi="Times New Roman"/>
          <w:sz w:val="24"/>
          <w:szCs w:val="24"/>
        </w:rPr>
        <w:t xml:space="preserve">(y, como </w:t>
      </w:r>
      <w:r w:rsidR="00174238">
        <w:rPr>
          <w:rFonts w:ascii="Times New Roman" w:hAnsi="Times New Roman"/>
          <w:sz w:val="24"/>
          <w:szCs w:val="24"/>
        </w:rPr>
        <w:t xml:space="preserve">se </w:t>
      </w:r>
      <w:r w:rsidR="00A377F2" w:rsidRPr="00640437">
        <w:rPr>
          <w:rFonts w:ascii="Times New Roman" w:hAnsi="Times New Roman"/>
          <w:sz w:val="24"/>
          <w:szCs w:val="24"/>
        </w:rPr>
        <w:t xml:space="preserve">verá, no sólo sociológicos) </w:t>
      </w:r>
      <w:r w:rsidR="007C6E6F" w:rsidRPr="00640437">
        <w:rPr>
          <w:rFonts w:ascii="Times New Roman" w:hAnsi="Times New Roman"/>
          <w:sz w:val="24"/>
          <w:szCs w:val="24"/>
        </w:rPr>
        <w:t xml:space="preserve">latinoamericanos y mundiales, en los cuales </w:t>
      </w:r>
      <w:r w:rsidR="00A377F2" w:rsidRPr="00640437">
        <w:rPr>
          <w:rFonts w:ascii="Times New Roman" w:hAnsi="Times New Roman"/>
          <w:sz w:val="24"/>
          <w:szCs w:val="24"/>
        </w:rPr>
        <w:t xml:space="preserve">los sociólogos </w:t>
      </w:r>
      <w:r w:rsidR="003F47FA">
        <w:rPr>
          <w:rFonts w:ascii="Times New Roman" w:hAnsi="Times New Roman"/>
          <w:sz w:val="24"/>
          <w:szCs w:val="24"/>
        </w:rPr>
        <w:t xml:space="preserve">y las sociólogas de este país </w:t>
      </w:r>
      <w:r w:rsidR="00F43B51">
        <w:rPr>
          <w:rFonts w:ascii="Times New Roman" w:hAnsi="Times New Roman"/>
          <w:sz w:val="24"/>
          <w:szCs w:val="24"/>
        </w:rPr>
        <w:t xml:space="preserve">(y, más en concreto, de esta universidad) </w:t>
      </w:r>
      <w:r w:rsidR="00A377F2" w:rsidRPr="00640437">
        <w:rPr>
          <w:rFonts w:ascii="Times New Roman" w:hAnsi="Times New Roman"/>
          <w:sz w:val="24"/>
          <w:szCs w:val="24"/>
        </w:rPr>
        <w:t>s</w:t>
      </w:r>
      <w:r w:rsidR="007C6E6F" w:rsidRPr="00640437">
        <w:rPr>
          <w:rFonts w:ascii="Times New Roman" w:hAnsi="Times New Roman"/>
          <w:sz w:val="24"/>
          <w:szCs w:val="24"/>
        </w:rPr>
        <w:t xml:space="preserve">e </w:t>
      </w:r>
      <w:r w:rsidR="00A377F2" w:rsidRPr="00640437">
        <w:rPr>
          <w:rFonts w:ascii="Times New Roman" w:hAnsi="Times New Roman"/>
          <w:sz w:val="24"/>
          <w:szCs w:val="24"/>
        </w:rPr>
        <w:t xml:space="preserve">han </w:t>
      </w:r>
      <w:r w:rsidR="00C27430">
        <w:rPr>
          <w:rFonts w:ascii="Times New Roman" w:hAnsi="Times New Roman"/>
          <w:sz w:val="24"/>
          <w:szCs w:val="24"/>
        </w:rPr>
        <w:t xml:space="preserve">involucrado </w:t>
      </w:r>
      <w:r w:rsidR="007C6E6F" w:rsidRPr="00640437">
        <w:rPr>
          <w:rFonts w:ascii="Times New Roman" w:hAnsi="Times New Roman"/>
          <w:sz w:val="24"/>
          <w:szCs w:val="24"/>
        </w:rPr>
        <w:t xml:space="preserve">o respecto a los cuales se </w:t>
      </w:r>
      <w:r w:rsidR="00A377F2" w:rsidRPr="00640437">
        <w:rPr>
          <w:rFonts w:ascii="Times New Roman" w:hAnsi="Times New Roman"/>
          <w:sz w:val="24"/>
          <w:szCs w:val="24"/>
        </w:rPr>
        <w:t xml:space="preserve">han </w:t>
      </w:r>
      <w:r w:rsidR="007C6E6F" w:rsidRPr="00640437">
        <w:rPr>
          <w:rFonts w:ascii="Times New Roman" w:hAnsi="Times New Roman"/>
          <w:sz w:val="24"/>
          <w:szCs w:val="24"/>
        </w:rPr>
        <w:t>posiciona</w:t>
      </w:r>
      <w:r w:rsidR="00A377F2" w:rsidRPr="00640437">
        <w:rPr>
          <w:rFonts w:ascii="Times New Roman" w:hAnsi="Times New Roman"/>
          <w:sz w:val="24"/>
          <w:szCs w:val="24"/>
        </w:rPr>
        <w:t>do</w:t>
      </w:r>
      <w:r w:rsidR="007C6E6F" w:rsidRPr="00640437">
        <w:rPr>
          <w:rFonts w:ascii="Times New Roman" w:hAnsi="Times New Roman"/>
          <w:sz w:val="24"/>
          <w:szCs w:val="24"/>
        </w:rPr>
        <w:t>.</w:t>
      </w:r>
    </w:p>
    <w:p w:rsidR="00742AE9" w:rsidRPr="00640437" w:rsidRDefault="00742AE9" w:rsidP="000E5A8B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En la tercera parte </w:t>
      </w:r>
      <w:r w:rsidR="007C6E6F" w:rsidRPr="00640437">
        <w:rPr>
          <w:rFonts w:ascii="Times New Roman" w:hAnsi="Times New Roman"/>
          <w:sz w:val="24"/>
          <w:szCs w:val="24"/>
        </w:rPr>
        <w:t xml:space="preserve">de </w:t>
      </w:r>
      <w:r w:rsidR="00286C8F">
        <w:rPr>
          <w:rFonts w:ascii="Times New Roman" w:hAnsi="Times New Roman"/>
          <w:sz w:val="24"/>
          <w:szCs w:val="24"/>
        </w:rPr>
        <w:t xml:space="preserve">esta segunda </w:t>
      </w:r>
      <w:r w:rsidR="007C6E6F" w:rsidRPr="00640437">
        <w:rPr>
          <w:rFonts w:ascii="Times New Roman" w:hAnsi="Times New Roman"/>
          <w:sz w:val="24"/>
          <w:szCs w:val="24"/>
        </w:rPr>
        <w:t xml:space="preserve">clase </w:t>
      </w:r>
      <w:r w:rsidR="00286C8F">
        <w:rPr>
          <w:rFonts w:ascii="Times New Roman" w:hAnsi="Times New Roman"/>
          <w:sz w:val="24"/>
          <w:szCs w:val="24"/>
        </w:rPr>
        <w:t xml:space="preserve">introductoria </w:t>
      </w:r>
      <w:r w:rsidRPr="00640437">
        <w:rPr>
          <w:rFonts w:ascii="Times New Roman" w:hAnsi="Times New Roman"/>
          <w:sz w:val="24"/>
          <w:szCs w:val="24"/>
        </w:rPr>
        <w:t xml:space="preserve">se avanzará en la caracterización general de algunas formas </w:t>
      </w:r>
      <w:r w:rsidR="007C6E6F" w:rsidRPr="00640437">
        <w:rPr>
          <w:rFonts w:ascii="Times New Roman" w:hAnsi="Times New Roman"/>
          <w:sz w:val="24"/>
          <w:szCs w:val="24"/>
        </w:rPr>
        <w:t xml:space="preserve">recientes </w:t>
      </w:r>
      <w:r w:rsidRPr="00640437">
        <w:rPr>
          <w:rFonts w:ascii="Times New Roman" w:hAnsi="Times New Roman"/>
          <w:sz w:val="24"/>
          <w:szCs w:val="24"/>
        </w:rPr>
        <w:t xml:space="preserve">de </w:t>
      </w:r>
      <w:r w:rsidR="00BE15CF" w:rsidRPr="00640437">
        <w:rPr>
          <w:rFonts w:ascii="Times New Roman" w:hAnsi="Times New Roman"/>
          <w:sz w:val="24"/>
          <w:szCs w:val="24"/>
        </w:rPr>
        <w:t xml:space="preserve">practicar y entender la </w:t>
      </w:r>
      <w:r w:rsidRPr="00640437">
        <w:rPr>
          <w:rFonts w:ascii="Times New Roman" w:hAnsi="Times New Roman"/>
          <w:sz w:val="24"/>
          <w:szCs w:val="24"/>
        </w:rPr>
        <w:t>sociología sistemática (o de sistematización</w:t>
      </w:r>
      <w:r w:rsidR="00876DFB">
        <w:rPr>
          <w:rFonts w:ascii="Times New Roman" w:hAnsi="Times New Roman"/>
          <w:sz w:val="24"/>
          <w:szCs w:val="24"/>
        </w:rPr>
        <w:t>, análisis y clasificación</w:t>
      </w:r>
      <w:r w:rsidRPr="00640437">
        <w:rPr>
          <w:rFonts w:ascii="Times New Roman" w:hAnsi="Times New Roman"/>
          <w:sz w:val="24"/>
          <w:szCs w:val="24"/>
        </w:rPr>
        <w:t xml:space="preserve"> de </w:t>
      </w:r>
      <w:r w:rsidR="007174C1" w:rsidRPr="00640437">
        <w:rPr>
          <w:rFonts w:ascii="Times New Roman" w:hAnsi="Times New Roman"/>
          <w:sz w:val="24"/>
          <w:szCs w:val="24"/>
        </w:rPr>
        <w:t xml:space="preserve">textos y </w:t>
      </w:r>
      <w:r w:rsidRPr="00640437">
        <w:rPr>
          <w:rFonts w:ascii="Times New Roman" w:hAnsi="Times New Roman"/>
          <w:sz w:val="24"/>
          <w:szCs w:val="24"/>
        </w:rPr>
        <w:t>con</w:t>
      </w:r>
      <w:r w:rsidR="007174C1" w:rsidRPr="00640437">
        <w:rPr>
          <w:rFonts w:ascii="Times New Roman" w:hAnsi="Times New Roman"/>
          <w:sz w:val="24"/>
          <w:szCs w:val="24"/>
        </w:rPr>
        <w:t>cep</w:t>
      </w:r>
      <w:r w:rsidRPr="00640437">
        <w:rPr>
          <w:rFonts w:ascii="Times New Roman" w:hAnsi="Times New Roman"/>
          <w:sz w:val="24"/>
          <w:szCs w:val="24"/>
        </w:rPr>
        <w:t>tos sociológicos)</w:t>
      </w:r>
      <w:r w:rsidR="00907131" w:rsidRPr="00640437">
        <w:rPr>
          <w:rFonts w:ascii="Times New Roman" w:hAnsi="Times New Roman"/>
          <w:sz w:val="24"/>
          <w:szCs w:val="24"/>
        </w:rPr>
        <w:t xml:space="preserve"> que se han </w:t>
      </w:r>
      <w:r w:rsidR="007174C1" w:rsidRPr="00640437">
        <w:rPr>
          <w:rFonts w:ascii="Times New Roman" w:hAnsi="Times New Roman"/>
          <w:sz w:val="24"/>
          <w:szCs w:val="24"/>
        </w:rPr>
        <w:t xml:space="preserve">venido </w:t>
      </w:r>
      <w:r w:rsidR="00907131" w:rsidRPr="00640437">
        <w:rPr>
          <w:rFonts w:ascii="Times New Roman" w:hAnsi="Times New Roman"/>
          <w:sz w:val="24"/>
          <w:szCs w:val="24"/>
        </w:rPr>
        <w:t>ofreci</w:t>
      </w:r>
      <w:r w:rsidR="007174C1" w:rsidRPr="00640437">
        <w:rPr>
          <w:rFonts w:ascii="Times New Roman" w:hAnsi="Times New Roman"/>
          <w:sz w:val="24"/>
          <w:szCs w:val="24"/>
        </w:rPr>
        <w:t>endo</w:t>
      </w:r>
      <w:r w:rsidR="00907131" w:rsidRPr="00640437">
        <w:rPr>
          <w:rFonts w:ascii="Times New Roman" w:hAnsi="Times New Roman"/>
          <w:sz w:val="24"/>
          <w:szCs w:val="24"/>
        </w:rPr>
        <w:t xml:space="preserve"> en el subcampo de la teoría sociológica</w:t>
      </w:r>
      <w:r w:rsidR="00BE15CF" w:rsidRPr="00640437">
        <w:rPr>
          <w:rFonts w:ascii="Times New Roman" w:hAnsi="Times New Roman"/>
          <w:sz w:val="24"/>
          <w:szCs w:val="24"/>
        </w:rPr>
        <w:t xml:space="preserve"> (</w:t>
      </w:r>
      <w:r w:rsidR="007C6E6F" w:rsidRPr="00640437">
        <w:rPr>
          <w:rFonts w:ascii="Times New Roman" w:hAnsi="Times New Roman"/>
          <w:sz w:val="24"/>
          <w:szCs w:val="24"/>
        </w:rPr>
        <w:t>además de las ya mencionadas en la parte A</w:t>
      </w:r>
      <w:r w:rsidR="00BE15CF" w:rsidRPr="00640437">
        <w:rPr>
          <w:rFonts w:ascii="Times New Roman" w:hAnsi="Times New Roman"/>
          <w:sz w:val="24"/>
          <w:szCs w:val="24"/>
        </w:rPr>
        <w:t>)</w:t>
      </w:r>
      <w:r w:rsidR="007A1575">
        <w:rPr>
          <w:rFonts w:ascii="Times New Roman" w:hAnsi="Times New Roman"/>
          <w:sz w:val="24"/>
          <w:szCs w:val="24"/>
        </w:rPr>
        <w:t xml:space="preserve"> y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="007C6E6F" w:rsidRPr="00640437">
        <w:rPr>
          <w:rFonts w:ascii="Times New Roman" w:hAnsi="Times New Roman"/>
          <w:sz w:val="24"/>
          <w:szCs w:val="24"/>
        </w:rPr>
        <w:t>que marcan hitos importantes de su historia</w:t>
      </w:r>
      <w:r w:rsidRPr="00640437">
        <w:rPr>
          <w:rFonts w:ascii="Times New Roman" w:hAnsi="Times New Roman"/>
          <w:sz w:val="24"/>
          <w:szCs w:val="24"/>
        </w:rPr>
        <w:t>. En e</w:t>
      </w:r>
      <w:r w:rsidR="00BE15CF" w:rsidRPr="00640437">
        <w:rPr>
          <w:rFonts w:ascii="Times New Roman" w:hAnsi="Times New Roman"/>
          <w:sz w:val="24"/>
          <w:szCs w:val="24"/>
        </w:rPr>
        <w:t>ste contexto</w:t>
      </w:r>
      <w:r w:rsidRPr="00640437">
        <w:rPr>
          <w:rFonts w:ascii="Times New Roman" w:hAnsi="Times New Roman"/>
          <w:sz w:val="24"/>
          <w:szCs w:val="24"/>
        </w:rPr>
        <w:t>,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="007174C1" w:rsidRPr="00640437">
        <w:rPr>
          <w:rFonts w:ascii="Times New Roman" w:hAnsi="Times New Roman"/>
          <w:sz w:val="24"/>
          <w:szCs w:val="24"/>
        </w:rPr>
        <w:t xml:space="preserve">entre muchas otras </w:t>
      </w:r>
      <w:r w:rsidR="00BE15CF" w:rsidRPr="00640437">
        <w:rPr>
          <w:rFonts w:ascii="Times New Roman" w:hAnsi="Times New Roman"/>
          <w:sz w:val="24"/>
          <w:szCs w:val="24"/>
        </w:rPr>
        <w:t xml:space="preserve">perspectivas que </w:t>
      </w:r>
      <w:r w:rsidR="00F43B51">
        <w:rPr>
          <w:rFonts w:ascii="Times New Roman" w:hAnsi="Times New Roman"/>
          <w:sz w:val="24"/>
          <w:szCs w:val="24"/>
        </w:rPr>
        <w:t xml:space="preserve">también </w:t>
      </w:r>
      <w:r w:rsidR="00BE15CF" w:rsidRPr="00640437">
        <w:rPr>
          <w:rFonts w:ascii="Times New Roman" w:hAnsi="Times New Roman"/>
          <w:sz w:val="24"/>
          <w:szCs w:val="24"/>
        </w:rPr>
        <w:t>podrían abordarse</w:t>
      </w:r>
      <w:r w:rsidR="00F43B51">
        <w:rPr>
          <w:rFonts w:ascii="Times New Roman" w:hAnsi="Times New Roman"/>
          <w:sz w:val="24"/>
          <w:szCs w:val="24"/>
        </w:rPr>
        <w:t xml:space="preserve"> aquí</w:t>
      </w:r>
      <w:r w:rsidR="007174C1" w:rsidRPr="00640437">
        <w:rPr>
          <w:rFonts w:ascii="Times New Roman" w:hAnsi="Times New Roman"/>
          <w:sz w:val="24"/>
          <w:szCs w:val="24"/>
        </w:rPr>
        <w:t xml:space="preserve">, </w:t>
      </w:r>
      <w:r w:rsidRPr="00640437">
        <w:rPr>
          <w:rFonts w:ascii="Times New Roman" w:hAnsi="Times New Roman"/>
          <w:sz w:val="24"/>
          <w:szCs w:val="24"/>
        </w:rPr>
        <w:t xml:space="preserve">tendrán centralidad </w:t>
      </w:r>
      <w:r w:rsidR="00876DFB" w:rsidRPr="00640437">
        <w:rPr>
          <w:rFonts w:ascii="Times New Roman" w:hAnsi="Times New Roman"/>
          <w:sz w:val="24"/>
          <w:szCs w:val="24"/>
        </w:rPr>
        <w:t>el problema de las “ideas-elemento” que ha propuesto Robert Nisbet</w:t>
      </w:r>
      <w:r w:rsidR="007A1575">
        <w:rPr>
          <w:rFonts w:ascii="Times New Roman" w:hAnsi="Times New Roman"/>
          <w:sz w:val="24"/>
          <w:szCs w:val="24"/>
        </w:rPr>
        <w:t xml:space="preserve"> ya en los tardíos años ’60 del siglo XX</w:t>
      </w:r>
      <w:r w:rsidR="00876DFB">
        <w:rPr>
          <w:rFonts w:ascii="Times New Roman" w:hAnsi="Times New Roman"/>
          <w:sz w:val="24"/>
          <w:szCs w:val="24"/>
        </w:rPr>
        <w:t>,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Pr="00640437">
        <w:rPr>
          <w:rFonts w:ascii="Times New Roman" w:hAnsi="Times New Roman"/>
          <w:sz w:val="24"/>
          <w:szCs w:val="24"/>
        </w:rPr>
        <w:t xml:space="preserve">la noción de “lógica teórica” que </w:t>
      </w:r>
      <w:r w:rsidR="00BE15CF" w:rsidRPr="00640437">
        <w:rPr>
          <w:rFonts w:ascii="Times New Roman" w:hAnsi="Times New Roman"/>
          <w:sz w:val="24"/>
          <w:szCs w:val="24"/>
        </w:rPr>
        <w:t xml:space="preserve">ha </w:t>
      </w:r>
      <w:r w:rsidRPr="00640437">
        <w:rPr>
          <w:rFonts w:ascii="Times New Roman" w:hAnsi="Times New Roman"/>
          <w:sz w:val="24"/>
          <w:szCs w:val="24"/>
        </w:rPr>
        <w:t>desplega</w:t>
      </w:r>
      <w:r w:rsidR="00BE15CF" w:rsidRPr="00640437">
        <w:rPr>
          <w:rFonts w:ascii="Times New Roman" w:hAnsi="Times New Roman"/>
          <w:sz w:val="24"/>
          <w:szCs w:val="24"/>
        </w:rPr>
        <w:t>do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="00907131" w:rsidRPr="00640437">
        <w:rPr>
          <w:rFonts w:ascii="Times New Roman" w:hAnsi="Times New Roman"/>
          <w:sz w:val="24"/>
          <w:szCs w:val="24"/>
        </w:rPr>
        <w:t xml:space="preserve">Jeffrey </w:t>
      </w:r>
      <w:r w:rsidRPr="00640437">
        <w:rPr>
          <w:rFonts w:ascii="Times New Roman" w:hAnsi="Times New Roman"/>
          <w:sz w:val="24"/>
          <w:szCs w:val="24"/>
        </w:rPr>
        <w:t>Alexander</w:t>
      </w:r>
      <w:r w:rsidR="007A1575">
        <w:rPr>
          <w:rFonts w:ascii="Times New Roman" w:hAnsi="Times New Roman"/>
          <w:sz w:val="24"/>
          <w:szCs w:val="24"/>
        </w:rPr>
        <w:t xml:space="preserve"> en los ‘80</w:t>
      </w:r>
      <w:r w:rsidRPr="00640437">
        <w:rPr>
          <w:rFonts w:ascii="Times New Roman" w:hAnsi="Times New Roman"/>
          <w:sz w:val="24"/>
          <w:szCs w:val="24"/>
        </w:rPr>
        <w:t xml:space="preserve">, y los </w:t>
      </w:r>
      <w:r w:rsidR="007C6E6F" w:rsidRPr="00640437">
        <w:rPr>
          <w:rFonts w:ascii="Times New Roman" w:hAnsi="Times New Roman"/>
          <w:sz w:val="24"/>
          <w:szCs w:val="24"/>
        </w:rPr>
        <w:t xml:space="preserve">desarrollos </w:t>
      </w:r>
      <w:r w:rsidRPr="00640437">
        <w:rPr>
          <w:rFonts w:ascii="Times New Roman" w:hAnsi="Times New Roman"/>
          <w:sz w:val="24"/>
          <w:szCs w:val="24"/>
        </w:rPr>
        <w:t xml:space="preserve">de la perspectiva metateórica </w:t>
      </w:r>
      <w:r w:rsidR="00BE15CF" w:rsidRPr="00640437">
        <w:rPr>
          <w:rFonts w:ascii="Times New Roman" w:hAnsi="Times New Roman"/>
          <w:sz w:val="24"/>
          <w:szCs w:val="24"/>
        </w:rPr>
        <w:t xml:space="preserve">que ha desarrollado </w:t>
      </w:r>
      <w:r w:rsidR="00907131" w:rsidRPr="00640437">
        <w:rPr>
          <w:rFonts w:ascii="Times New Roman" w:hAnsi="Times New Roman"/>
          <w:sz w:val="24"/>
          <w:szCs w:val="24"/>
        </w:rPr>
        <w:t xml:space="preserve">George </w:t>
      </w:r>
      <w:r w:rsidRPr="00640437">
        <w:rPr>
          <w:rFonts w:ascii="Times New Roman" w:hAnsi="Times New Roman"/>
          <w:sz w:val="24"/>
          <w:szCs w:val="24"/>
        </w:rPr>
        <w:t>Ritzer</w:t>
      </w:r>
      <w:r w:rsidR="007A1575">
        <w:rPr>
          <w:rFonts w:ascii="Times New Roman" w:hAnsi="Times New Roman"/>
          <w:sz w:val="24"/>
          <w:szCs w:val="24"/>
        </w:rPr>
        <w:t xml:space="preserve"> desde los años ‘90</w:t>
      </w:r>
      <w:r w:rsidR="00907131" w:rsidRPr="00640437">
        <w:rPr>
          <w:rFonts w:ascii="Times New Roman" w:hAnsi="Times New Roman"/>
          <w:sz w:val="24"/>
          <w:szCs w:val="24"/>
        </w:rPr>
        <w:t>.</w:t>
      </w:r>
    </w:p>
    <w:p w:rsidR="00742AE9" w:rsidRPr="00640437" w:rsidRDefault="00907131" w:rsidP="000E5A8B">
      <w:pPr>
        <w:pStyle w:val="Prrafodelist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En la cuarta </w:t>
      </w:r>
      <w:r w:rsidR="007C6E6F" w:rsidRPr="00640437">
        <w:rPr>
          <w:rFonts w:ascii="Times New Roman" w:hAnsi="Times New Roman"/>
          <w:sz w:val="24"/>
          <w:szCs w:val="24"/>
        </w:rPr>
        <w:t xml:space="preserve">y última </w:t>
      </w:r>
      <w:r w:rsidRPr="00640437">
        <w:rPr>
          <w:rFonts w:ascii="Times New Roman" w:hAnsi="Times New Roman"/>
          <w:sz w:val="24"/>
          <w:szCs w:val="24"/>
        </w:rPr>
        <w:t xml:space="preserve">parte </w:t>
      </w:r>
      <w:r w:rsidR="007C6E6F" w:rsidRPr="00640437">
        <w:rPr>
          <w:rFonts w:ascii="Times New Roman" w:hAnsi="Times New Roman"/>
          <w:sz w:val="24"/>
          <w:szCs w:val="24"/>
        </w:rPr>
        <w:t xml:space="preserve">de la clase </w:t>
      </w:r>
      <w:r w:rsidRPr="00640437">
        <w:rPr>
          <w:rFonts w:ascii="Times New Roman" w:hAnsi="Times New Roman"/>
          <w:sz w:val="24"/>
          <w:szCs w:val="24"/>
        </w:rPr>
        <w:t>se realizará una e</w:t>
      </w:r>
      <w:r w:rsidR="00742AE9" w:rsidRPr="00640437">
        <w:rPr>
          <w:rFonts w:ascii="Times New Roman" w:hAnsi="Times New Roman"/>
          <w:sz w:val="24"/>
          <w:szCs w:val="24"/>
        </w:rPr>
        <w:t>xplicitación y defensa de una “sociología sistemática” como perspectiva organizadora de las lecturas de esta materia (aunque</w:t>
      </w:r>
      <w:r w:rsidR="007C6E6F" w:rsidRPr="00640437">
        <w:rPr>
          <w:rFonts w:ascii="Times New Roman" w:hAnsi="Times New Roman"/>
          <w:sz w:val="24"/>
          <w:szCs w:val="24"/>
        </w:rPr>
        <w:t xml:space="preserve">, como se verá, </w:t>
      </w:r>
      <w:r w:rsidR="00742AE9" w:rsidRPr="00640437">
        <w:rPr>
          <w:rFonts w:ascii="Times New Roman" w:hAnsi="Times New Roman"/>
          <w:sz w:val="24"/>
          <w:szCs w:val="24"/>
        </w:rPr>
        <w:t xml:space="preserve">no todos los textos que </w:t>
      </w:r>
      <w:r w:rsidR="007C6E6F" w:rsidRPr="00640437">
        <w:rPr>
          <w:rFonts w:ascii="Times New Roman" w:hAnsi="Times New Roman"/>
          <w:sz w:val="24"/>
          <w:szCs w:val="24"/>
        </w:rPr>
        <w:t xml:space="preserve">componen la bibliografía de esta materia </w:t>
      </w:r>
      <w:r w:rsidR="00742AE9" w:rsidRPr="00640437">
        <w:rPr>
          <w:rFonts w:ascii="Times New Roman" w:hAnsi="Times New Roman"/>
          <w:sz w:val="24"/>
          <w:szCs w:val="24"/>
        </w:rPr>
        <w:t>se</w:t>
      </w:r>
      <w:r w:rsidR="00BE15CF" w:rsidRPr="00640437">
        <w:rPr>
          <w:rFonts w:ascii="Times New Roman" w:hAnsi="Times New Roman"/>
          <w:sz w:val="24"/>
          <w:szCs w:val="24"/>
        </w:rPr>
        <w:t>rá</w:t>
      </w:r>
      <w:r w:rsidR="00742AE9" w:rsidRPr="00640437">
        <w:rPr>
          <w:rFonts w:ascii="Times New Roman" w:hAnsi="Times New Roman"/>
          <w:sz w:val="24"/>
          <w:szCs w:val="24"/>
        </w:rPr>
        <w:t xml:space="preserve">n precisamente exponentes de alguna de las variantes sistemáticas de la sociología). </w:t>
      </w:r>
      <w:r w:rsidRPr="00640437">
        <w:rPr>
          <w:rFonts w:ascii="Times New Roman" w:hAnsi="Times New Roman"/>
          <w:sz w:val="24"/>
          <w:szCs w:val="24"/>
        </w:rPr>
        <w:t>Por demás, se p</w:t>
      </w:r>
      <w:r w:rsidR="00742AE9" w:rsidRPr="00640437">
        <w:rPr>
          <w:rFonts w:ascii="Times New Roman" w:hAnsi="Times New Roman"/>
          <w:sz w:val="24"/>
          <w:szCs w:val="24"/>
        </w:rPr>
        <w:t>resenta</w:t>
      </w:r>
      <w:r w:rsidRPr="00640437">
        <w:rPr>
          <w:rFonts w:ascii="Times New Roman" w:hAnsi="Times New Roman"/>
          <w:sz w:val="24"/>
          <w:szCs w:val="24"/>
        </w:rPr>
        <w:t>rá</w:t>
      </w:r>
      <w:r w:rsidR="00742AE9" w:rsidRPr="00640437">
        <w:rPr>
          <w:rFonts w:ascii="Times New Roman" w:hAnsi="Times New Roman"/>
          <w:sz w:val="24"/>
          <w:szCs w:val="24"/>
        </w:rPr>
        <w:t xml:space="preserve"> (y justifica</w:t>
      </w:r>
      <w:r w:rsidRPr="00640437">
        <w:rPr>
          <w:rFonts w:ascii="Times New Roman" w:hAnsi="Times New Roman"/>
          <w:sz w:val="24"/>
          <w:szCs w:val="24"/>
        </w:rPr>
        <w:t xml:space="preserve">rá) la </w:t>
      </w:r>
      <w:r w:rsidR="00742AE9" w:rsidRPr="00640437">
        <w:rPr>
          <w:rFonts w:ascii="Times New Roman" w:hAnsi="Times New Roman"/>
          <w:sz w:val="24"/>
          <w:szCs w:val="24"/>
        </w:rPr>
        <w:t>organización general de l</w:t>
      </w:r>
      <w:r w:rsidRPr="00640437">
        <w:rPr>
          <w:rFonts w:ascii="Times New Roman" w:hAnsi="Times New Roman"/>
          <w:sz w:val="24"/>
          <w:szCs w:val="24"/>
        </w:rPr>
        <w:t xml:space="preserve">os contenidos de esta </w:t>
      </w:r>
      <w:r w:rsidR="00742AE9" w:rsidRPr="00640437">
        <w:rPr>
          <w:rFonts w:ascii="Times New Roman" w:hAnsi="Times New Roman"/>
          <w:sz w:val="24"/>
          <w:szCs w:val="24"/>
        </w:rPr>
        <w:t xml:space="preserve">materia en pares de conceptos </w:t>
      </w:r>
      <w:r w:rsidR="007174C1" w:rsidRPr="00640437">
        <w:rPr>
          <w:rFonts w:ascii="Times New Roman" w:hAnsi="Times New Roman"/>
          <w:sz w:val="24"/>
          <w:szCs w:val="24"/>
        </w:rPr>
        <w:t>contra</w:t>
      </w:r>
      <w:r w:rsidR="00742AE9" w:rsidRPr="00640437">
        <w:rPr>
          <w:rFonts w:ascii="Times New Roman" w:hAnsi="Times New Roman"/>
          <w:sz w:val="24"/>
          <w:szCs w:val="24"/>
        </w:rPr>
        <w:t xml:space="preserve">puestos. Se eligen </w:t>
      </w:r>
      <w:r w:rsidR="00876DFB">
        <w:rPr>
          <w:rFonts w:ascii="Times New Roman" w:hAnsi="Times New Roman"/>
          <w:sz w:val="24"/>
          <w:szCs w:val="24"/>
        </w:rPr>
        <w:t xml:space="preserve">los </w:t>
      </w:r>
      <w:r w:rsidR="007C6E6F" w:rsidRPr="00640437">
        <w:rPr>
          <w:rFonts w:ascii="Times New Roman" w:hAnsi="Times New Roman"/>
          <w:sz w:val="24"/>
          <w:szCs w:val="24"/>
        </w:rPr>
        <w:t xml:space="preserve">que </w:t>
      </w:r>
      <w:r w:rsidR="00C27430">
        <w:rPr>
          <w:rFonts w:ascii="Times New Roman" w:hAnsi="Times New Roman"/>
          <w:sz w:val="24"/>
          <w:szCs w:val="24"/>
        </w:rPr>
        <w:t>se mencionan a continuación</w:t>
      </w:r>
      <w:r w:rsidR="00742AE9" w:rsidRPr="00640437">
        <w:rPr>
          <w:rFonts w:ascii="Times New Roman" w:hAnsi="Times New Roman"/>
          <w:sz w:val="24"/>
          <w:szCs w:val="24"/>
        </w:rPr>
        <w:t xml:space="preserve">, pero </w:t>
      </w:r>
      <w:r w:rsidR="00876DFB">
        <w:rPr>
          <w:rFonts w:ascii="Times New Roman" w:hAnsi="Times New Roman"/>
          <w:sz w:val="24"/>
          <w:szCs w:val="24"/>
        </w:rPr>
        <w:t>se reconoce que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="00742AE9" w:rsidRPr="00640437">
        <w:rPr>
          <w:rFonts w:ascii="Times New Roman" w:hAnsi="Times New Roman"/>
          <w:sz w:val="24"/>
          <w:szCs w:val="24"/>
        </w:rPr>
        <w:t>podrían ser otros</w:t>
      </w:r>
      <w:r w:rsidRPr="00640437">
        <w:rPr>
          <w:rFonts w:ascii="Times New Roman" w:hAnsi="Times New Roman"/>
          <w:sz w:val="24"/>
          <w:szCs w:val="24"/>
        </w:rPr>
        <w:t xml:space="preserve"> (de hecho, se prevé renovar el programa en </w:t>
      </w:r>
      <w:r w:rsidR="001E2801" w:rsidRPr="00640437">
        <w:rPr>
          <w:rFonts w:ascii="Times New Roman" w:hAnsi="Times New Roman"/>
          <w:sz w:val="24"/>
          <w:szCs w:val="24"/>
        </w:rPr>
        <w:t xml:space="preserve">próximos </w:t>
      </w:r>
      <w:r w:rsidRPr="00640437">
        <w:rPr>
          <w:rFonts w:ascii="Times New Roman" w:hAnsi="Times New Roman"/>
          <w:sz w:val="24"/>
          <w:szCs w:val="24"/>
        </w:rPr>
        <w:t xml:space="preserve">cuatrimestres, </w:t>
      </w:r>
      <w:r w:rsidR="007174C1" w:rsidRPr="00640437">
        <w:rPr>
          <w:rFonts w:ascii="Times New Roman" w:hAnsi="Times New Roman"/>
          <w:sz w:val="24"/>
          <w:szCs w:val="24"/>
        </w:rPr>
        <w:t xml:space="preserve">partiendo </w:t>
      </w:r>
      <w:r w:rsidR="00876DFB">
        <w:rPr>
          <w:rFonts w:ascii="Times New Roman" w:hAnsi="Times New Roman"/>
          <w:sz w:val="24"/>
          <w:szCs w:val="24"/>
        </w:rPr>
        <w:t xml:space="preserve">para ello </w:t>
      </w:r>
      <w:r w:rsidR="007174C1" w:rsidRPr="00640437">
        <w:rPr>
          <w:rFonts w:ascii="Times New Roman" w:hAnsi="Times New Roman"/>
          <w:sz w:val="24"/>
          <w:szCs w:val="24"/>
        </w:rPr>
        <w:t>de</w:t>
      </w:r>
      <w:r w:rsidRPr="00640437">
        <w:rPr>
          <w:rFonts w:ascii="Times New Roman" w:hAnsi="Times New Roman"/>
          <w:sz w:val="24"/>
          <w:szCs w:val="24"/>
        </w:rPr>
        <w:t xml:space="preserve"> otros </w:t>
      </w:r>
      <w:r w:rsidR="007C6E6F" w:rsidRPr="00640437">
        <w:rPr>
          <w:rFonts w:ascii="Times New Roman" w:hAnsi="Times New Roman"/>
          <w:sz w:val="24"/>
          <w:szCs w:val="24"/>
        </w:rPr>
        <w:t xml:space="preserve">posibles </w:t>
      </w:r>
      <w:r w:rsidRPr="00640437">
        <w:rPr>
          <w:rFonts w:ascii="Times New Roman" w:hAnsi="Times New Roman"/>
          <w:sz w:val="24"/>
          <w:szCs w:val="24"/>
        </w:rPr>
        <w:t>pares de conceptos)</w:t>
      </w:r>
      <w:r w:rsidR="00742AE9" w:rsidRPr="00640437">
        <w:rPr>
          <w:rFonts w:ascii="Times New Roman" w:hAnsi="Times New Roman"/>
          <w:sz w:val="24"/>
          <w:szCs w:val="24"/>
        </w:rPr>
        <w:t>.</w:t>
      </w:r>
    </w:p>
    <w:p w:rsidR="00742AE9" w:rsidRPr="00640437" w:rsidRDefault="00742AE9" w:rsidP="000E5A8B">
      <w:pPr>
        <w:pStyle w:val="Prrafodelista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AE9" w:rsidRPr="00640437" w:rsidRDefault="00742AE9" w:rsidP="000E5A8B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b/>
          <w:sz w:val="24"/>
          <w:szCs w:val="24"/>
        </w:rPr>
        <w:t>comunidad-sociedad</w:t>
      </w:r>
      <w:r w:rsidRPr="00640437">
        <w:rPr>
          <w:rFonts w:ascii="Times New Roman" w:hAnsi="Times New Roman"/>
          <w:sz w:val="24"/>
          <w:szCs w:val="24"/>
        </w:rPr>
        <w:t xml:space="preserve"> (porque desde </w:t>
      </w:r>
      <w:r w:rsidR="00907131" w:rsidRPr="00640437">
        <w:rPr>
          <w:rFonts w:ascii="Times New Roman" w:hAnsi="Times New Roman"/>
          <w:sz w:val="24"/>
          <w:szCs w:val="24"/>
        </w:rPr>
        <w:t xml:space="preserve">Ferdinand </w:t>
      </w:r>
      <w:r w:rsidRPr="00640437">
        <w:rPr>
          <w:rFonts w:ascii="Times New Roman" w:hAnsi="Times New Roman"/>
          <w:sz w:val="24"/>
          <w:szCs w:val="24"/>
        </w:rPr>
        <w:t>Tönnies – quien la instituye - en adelante, es la polaridad conceptual fundacional de la sociología clásica, en especial de la correspondiente al periodo 1880-1920, y con interesantes “</w:t>
      </w:r>
      <w:r w:rsidR="00FD1E6A">
        <w:rPr>
          <w:rFonts w:ascii="Times New Roman" w:hAnsi="Times New Roman"/>
          <w:sz w:val="24"/>
          <w:szCs w:val="24"/>
        </w:rPr>
        <w:t>torsiones</w:t>
      </w:r>
      <w:r w:rsidRPr="00640437">
        <w:rPr>
          <w:rFonts w:ascii="Times New Roman" w:hAnsi="Times New Roman"/>
          <w:sz w:val="24"/>
          <w:szCs w:val="24"/>
        </w:rPr>
        <w:t xml:space="preserve">” en las sociologías posteriores, por ejemplo en </w:t>
      </w:r>
      <w:r w:rsidR="00907131" w:rsidRPr="00640437">
        <w:rPr>
          <w:rFonts w:ascii="Times New Roman" w:hAnsi="Times New Roman"/>
          <w:sz w:val="24"/>
          <w:szCs w:val="24"/>
        </w:rPr>
        <w:t xml:space="preserve">la Escuela de </w:t>
      </w:r>
      <w:r w:rsidRPr="00640437">
        <w:rPr>
          <w:rFonts w:ascii="Times New Roman" w:hAnsi="Times New Roman"/>
          <w:sz w:val="24"/>
          <w:szCs w:val="24"/>
        </w:rPr>
        <w:t xml:space="preserve">Chicago </w:t>
      </w:r>
      <w:r w:rsidRPr="00640437">
        <w:rPr>
          <w:rFonts w:ascii="Times New Roman" w:hAnsi="Times New Roman"/>
          <w:sz w:val="24"/>
          <w:szCs w:val="24"/>
        </w:rPr>
        <w:lastRenderedPageBreak/>
        <w:t xml:space="preserve">y en </w:t>
      </w:r>
      <w:r w:rsidR="00907131" w:rsidRPr="00640437">
        <w:rPr>
          <w:rFonts w:ascii="Times New Roman" w:hAnsi="Times New Roman"/>
          <w:sz w:val="24"/>
          <w:szCs w:val="24"/>
        </w:rPr>
        <w:t xml:space="preserve">Talcott </w:t>
      </w:r>
      <w:r w:rsidRPr="00640437">
        <w:rPr>
          <w:rFonts w:ascii="Times New Roman" w:hAnsi="Times New Roman"/>
          <w:sz w:val="24"/>
          <w:szCs w:val="24"/>
        </w:rPr>
        <w:t xml:space="preserve">Parsons, entre otros; incluso en debates más recientes, esa vieja </w:t>
      </w:r>
      <w:r w:rsidR="007174C1" w:rsidRPr="00640437">
        <w:rPr>
          <w:rFonts w:ascii="Times New Roman" w:hAnsi="Times New Roman"/>
          <w:sz w:val="24"/>
          <w:szCs w:val="24"/>
        </w:rPr>
        <w:t xml:space="preserve">polaridad conceptual </w:t>
      </w:r>
      <w:r w:rsidR="00BE15CF" w:rsidRPr="00640437">
        <w:rPr>
          <w:rFonts w:ascii="Times New Roman" w:hAnsi="Times New Roman"/>
          <w:sz w:val="24"/>
          <w:szCs w:val="24"/>
        </w:rPr>
        <w:t xml:space="preserve">ha sido puesta en relación con </w:t>
      </w:r>
      <w:r w:rsidR="00C27430">
        <w:rPr>
          <w:rFonts w:ascii="Times New Roman" w:hAnsi="Times New Roman"/>
          <w:sz w:val="24"/>
          <w:szCs w:val="24"/>
        </w:rPr>
        <w:t xml:space="preserve">otros debates, por ejemplo, el que </w:t>
      </w:r>
      <w:r w:rsidR="00FD1E6A">
        <w:rPr>
          <w:rFonts w:ascii="Times New Roman" w:hAnsi="Times New Roman"/>
          <w:sz w:val="24"/>
          <w:szCs w:val="24"/>
        </w:rPr>
        <w:t xml:space="preserve">en los años ’80 del pasado siglo </w:t>
      </w:r>
      <w:r w:rsidR="00C27430">
        <w:rPr>
          <w:rFonts w:ascii="Times New Roman" w:hAnsi="Times New Roman"/>
          <w:sz w:val="24"/>
          <w:szCs w:val="24"/>
        </w:rPr>
        <w:t xml:space="preserve">tuvo lugar </w:t>
      </w:r>
      <w:r w:rsidRPr="00640437">
        <w:rPr>
          <w:rFonts w:ascii="Times New Roman" w:hAnsi="Times New Roman"/>
          <w:sz w:val="24"/>
          <w:szCs w:val="24"/>
        </w:rPr>
        <w:t xml:space="preserve">entre </w:t>
      </w:r>
      <w:r w:rsidR="00907131" w:rsidRPr="00640437">
        <w:rPr>
          <w:rFonts w:ascii="Times New Roman" w:hAnsi="Times New Roman"/>
          <w:sz w:val="24"/>
          <w:szCs w:val="24"/>
        </w:rPr>
        <w:t xml:space="preserve">perspectivas </w:t>
      </w:r>
      <w:r w:rsidRPr="00640437">
        <w:rPr>
          <w:rFonts w:ascii="Times New Roman" w:hAnsi="Times New Roman"/>
          <w:sz w:val="24"/>
          <w:szCs w:val="24"/>
        </w:rPr>
        <w:t>micro</w:t>
      </w:r>
      <w:r w:rsidR="00907131" w:rsidRPr="00640437">
        <w:rPr>
          <w:rFonts w:ascii="Times New Roman" w:hAnsi="Times New Roman"/>
          <w:sz w:val="24"/>
          <w:szCs w:val="24"/>
        </w:rPr>
        <w:t xml:space="preserve"> y </w:t>
      </w:r>
      <w:r w:rsidRPr="00640437">
        <w:rPr>
          <w:rFonts w:ascii="Times New Roman" w:hAnsi="Times New Roman"/>
          <w:sz w:val="24"/>
          <w:szCs w:val="24"/>
        </w:rPr>
        <w:t>macro</w:t>
      </w:r>
      <w:r w:rsidR="00907131" w:rsidRPr="00640437">
        <w:rPr>
          <w:rFonts w:ascii="Times New Roman" w:hAnsi="Times New Roman"/>
          <w:sz w:val="24"/>
          <w:szCs w:val="24"/>
        </w:rPr>
        <w:t>sociológicas</w:t>
      </w:r>
      <w:r w:rsidRPr="00640437">
        <w:rPr>
          <w:rFonts w:ascii="Times New Roman" w:hAnsi="Times New Roman"/>
          <w:sz w:val="24"/>
          <w:szCs w:val="24"/>
        </w:rPr>
        <w:t>).</w:t>
      </w:r>
    </w:p>
    <w:p w:rsidR="00742AE9" w:rsidRPr="00640437" w:rsidRDefault="00742AE9" w:rsidP="000E5A8B">
      <w:pPr>
        <w:pStyle w:val="Prrafodelista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b/>
          <w:sz w:val="24"/>
          <w:szCs w:val="24"/>
        </w:rPr>
        <w:t>acción-estructura/sistema</w:t>
      </w:r>
      <w:r w:rsidRPr="00640437">
        <w:rPr>
          <w:rFonts w:ascii="Times New Roman" w:hAnsi="Times New Roman"/>
          <w:sz w:val="24"/>
          <w:szCs w:val="24"/>
        </w:rPr>
        <w:t xml:space="preserve"> (porque son las dos grandes “calles” en que ha quedado </w:t>
      </w:r>
      <w:r w:rsidR="00C27430">
        <w:rPr>
          <w:rFonts w:ascii="Times New Roman" w:hAnsi="Times New Roman"/>
          <w:sz w:val="24"/>
          <w:szCs w:val="24"/>
        </w:rPr>
        <w:t>delineada</w:t>
      </w:r>
      <w:r w:rsidRPr="00640437">
        <w:rPr>
          <w:rFonts w:ascii="Times New Roman" w:hAnsi="Times New Roman"/>
          <w:sz w:val="24"/>
          <w:szCs w:val="24"/>
        </w:rPr>
        <w:t xml:space="preserve"> buena parte de la historia de la teoría </w:t>
      </w:r>
      <w:r w:rsidR="001E2801" w:rsidRPr="00640437">
        <w:rPr>
          <w:rFonts w:ascii="Times New Roman" w:hAnsi="Times New Roman"/>
          <w:sz w:val="24"/>
          <w:szCs w:val="24"/>
        </w:rPr>
        <w:t xml:space="preserve">sociológica </w:t>
      </w:r>
      <w:r w:rsidRPr="00640437">
        <w:rPr>
          <w:rFonts w:ascii="Times New Roman" w:hAnsi="Times New Roman"/>
          <w:sz w:val="24"/>
          <w:szCs w:val="24"/>
        </w:rPr>
        <w:t xml:space="preserve">a través de casi todo el siglo XX, tal como lo </w:t>
      </w:r>
      <w:r w:rsidR="007174C1" w:rsidRPr="00640437">
        <w:rPr>
          <w:rFonts w:ascii="Times New Roman" w:hAnsi="Times New Roman"/>
          <w:sz w:val="24"/>
          <w:szCs w:val="24"/>
        </w:rPr>
        <w:t>ha</w:t>
      </w:r>
      <w:r w:rsidR="00876DFB">
        <w:rPr>
          <w:rFonts w:ascii="Times New Roman" w:hAnsi="Times New Roman"/>
          <w:sz w:val="24"/>
          <w:szCs w:val="24"/>
        </w:rPr>
        <w:t>n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Pr="00640437">
        <w:rPr>
          <w:rFonts w:ascii="Times New Roman" w:hAnsi="Times New Roman"/>
          <w:sz w:val="24"/>
          <w:szCs w:val="24"/>
        </w:rPr>
        <w:t>afirma</w:t>
      </w:r>
      <w:r w:rsidR="007174C1" w:rsidRPr="00640437">
        <w:rPr>
          <w:rFonts w:ascii="Times New Roman" w:hAnsi="Times New Roman"/>
          <w:sz w:val="24"/>
          <w:szCs w:val="24"/>
        </w:rPr>
        <w:t>do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="00876DFB">
        <w:rPr>
          <w:rFonts w:ascii="Times New Roman" w:hAnsi="Times New Roman"/>
          <w:sz w:val="24"/>
          <w:szCs w:val="24"/>
        </w:rPr>
        <w:t>varios importantes comentaristas</w:t>
      </w:r>
      <w:r w:rsidR="00FD1E6A">
        <w:rPr>
          <w:rFonts w:ascii="Times New Roman" w:hAnsi="Times New Roman"/>
          <w:sz w:val="24"/>
          <w:szCs w:val="24"/>
        </w:rPr>
        <w:t>; en efecto, la sociología (y, en especial, su teoría</w:t>
      </w:r>
      <w:r w:rsidR="00F43B51">
        <w:rPr>
          <w:rFonts w:ascii="Times New Roman" w:hAnsi="Times New Roman"/>
          <w:sz w:val="24"/>
          <w:szCs w:val="24"/>
        </w:rPr>
        <w:t>)</w:t>
      </w:r>
      <w:r w:rsidR="00FD1E6A">
        <w:rPr>
          <w:rFonts w:ascii="Times New Roman" w:hAnsi="Times New Roman"/>
          <w:sz w:val="24"/>
          <w:szCs w:val="24"/>
        </w:rPr>
        <w:t>, siempre ha estado tensionada entre una orientación que enfatiza el papel creativo y constructivo de la agencia humana</w:t>
      </w:r>
      <w:r w:rsidR="000C7C39">
        <w:rPr>
          <w:rFonts w:ascii="Times New Roman" w:hAnsi="Times New Roman"/>
          <w:sz w:val="24"/>
          <w:szCs w:val="24"/>
        </w:rPr>
        <w:t>, y una que realza el significado constrictivo y limitante de las estructuras sociales sobre esa agencia</w:t>
      </w:r>
      <w:r w:rsidR="00907131" w:rsidRPr="00640437">
        <w:rPr>
          <w:rFonts w:ascii="Times New Roman" w:hAnsi="Times New Roman"/>
          <w:sz w:val="24"/>
          <w:szCs w:val="24"/>
        </w:rPr>
        <w:t>;</w:t>
      </w:r>
      <w:r w:rsidR="00286C8F">
        <w:rPr>
          <w:rFonts w:ascii="Times New Roman" w:hAnsi="Times New Roman"/>
          <w:sz w:val="24"/>
          <w:szCs w:val="24"/>
        </w:rPr>
        <w:t xml:space="preserve"> por supuesto, ha habido intentos de ir más allá de esta dicotomía entre “las dos sociologías”, y son precisamente algunos de ellos los que tendrán </w:t>
      </w:r>
      <w:r w:rsidR="002D5A9C">
        <w:rPr>
          <w:rFonts w:ascii="Times New Roman" w:hAnsi="Times New Roman"/>
          <w:sz w:val="24"/>
          <w:szCs w:val="24"/>
        </w:rPr>
        <w:t xml:space="preserve">un </w:t>
      </w:r>
      <w:r w:rsidR="00286C8F">
        <w:rPr>
          <w:rFonts w:ascii="Times New Roman" w:hAnsi="Times New Roman"/>
          <w:sz w:val="24"/>
          <w:szCs w:val="24"/>
        </w:rPr>
        <w:t xml:space="preserve">lugar </w:t>
      </w:r>
      <w:r w:rsidR="002D5A9C">
        <w:rPr>
          <w:rFonts w:ascii="Times New Roman" w:hAnsi="Times New Roman"/>
          <w:sz w:val="24"/>
          <w:szCs w:val="24"/>
        </w:rPr>
        <w:t xml:space="preserve">destacado </w:t>
      </w:r>
      <w:r w:rsidR="00286C8F">
        <w:rPr>
          <w:rFonts w:ascii="Times New Roman" w:hAnsi="Times New Roman"/>
          <w:sz w:val="24"/>
          <w:szCs w:val="24"/>
        </w:rPr>
        <w:t>en este programa.</w:t>
      </w:r>
    </w:p>
    <w:p w:rsidR="00742AE9" w:rsidRPr="00640437" w:rsidRDefault="00742AE9" w:rsidP="000E5A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b/>
          <w:sz w:val="24"/>
          <w:szCs w:val="24"/>
        </w:rPr>
        <w:t>modernidad simple/segunda modernidad o modernidad reflexiva</w:t>
      </w:r>
      <w:r w:rsidRPr="00640437">
        <w:rPr>
          <w:rFonts w:ascii="Times New Roman" w:hAnsi="Times New Roman"/>
          <w:sz w:val="24"/>
          <w:szCs w:val="24"/>
        </w:rPr>
        <w:t xml:space="preserve"> (porque si la sociología clásica fue el gran relato de la </w:t>
      </w:r>
      <w:r w:rsidR="00EE6BC1" w:rsidRPr="00640437">
        <w:rPr>
          <w:rFonts w:ascii="Times New Roman" w:hAnsi="Times New Roman"/>
          <w:sz w:val="24"/>
          <w:szCs w:val="24"/>
        </w:rPr>
        <w:t xml:space="preserve">transición histórica hacia la </w:t>
      </w:r>
      <w:r w:rsidR="007C6E6F" w:rsidRPr="00640437">
        <w:rPr>
          <w:rFonts w:ascii="Times New Roman" w:hAnsi="Times New Roman"/>
          <w:sz w:val="24"/>
          <w:szCs w:val="24"/>
        </w:rPr>
        <w:t xml:space="preserve">modernidad </w:t>
      </w:r>
      <w:r w:rsidR="000C7C39">
        <w:rPr>
          <w:rFonts w:ascii="Times New Roman" w:hAnsi="Times New Roman"/>
          <w:sz w:val="24"/>
          <w:szCs w:val="24"/>
        </w:rPr>
        <w:t>“simple”</w:t>
      </w:r>
      <w:r w:rsidRPr="00640437">
        <w:rPr>
          <w:rFonts w:ascii="Times New Roman" w:hAnsi="Times New Roman"/>
          <w:sz w:val="24"/>
          <w:szCs w:val="24"/>
        </w:rPr>
        <w:t xml:space="preserve">, </w:t>
      </w:r>
      <w:r w:rsidR="000C7C39">
        <w:rPr>
          <w:rFonts w:ascii="Times New Roman" w:hAnsi="Times New Roman"/>
          <w:sz w:val="24"/>
          <w:szCs w:val="24"/>
        </w:rPr>
        <w:t xml:space="preserve">capitalista y urbana, </w:t>
      </w:r>
      <w:r w:rsidRPr="00640437">
        <w:rPr>
          <w:rFonts w:ascii="Times New Roman" w:hAnsi="Times New Roman"/>
          <w:sz w:val="24"/>
          <w:szCs w:val="24"/>
        </w:rPr>
        <w:t xml:space="preserve">la sociología actual o más reciente pretende seguir siéndolo también para la “segunda modernidad”, con renovado énfasis desde los años </w:t>
      </w:r>
      <w:r w:rsidR="00907131" w:rsidRPr="00640437">
        <w:rPr>
          <w:rFonts w:ascii="Times New Roman" w:hAnsi="Times New Roman"/>
          <w:sz w:val="24"/>
          <w:szCs w:val="24"/>
        </w:rPr>
        <w:t>’</w:t>
      </w:r>
      <w:r w:rsidRPr="00640437">
        <w:rPr>
          <w:rFonts w:ascii="Times New Roman" w:hAnsi="Times New Roman"/>
          <w:sz w:val="24"/>
          <w:szCs w:val="24"/>
        </w:rPr>
        <w:t>90</w:t>
      </w:r>
      <w:r w:rsidR="00907131" w:rsidRPr="00640437">
        <w:rPr>
          <w:rFonts w:ascii="Times New Roman" w:hAnsi="Times New Roman"/>
          <w:sz w:val="24"/>
          <w:szCs w:val="24"/>
        </w:rPr>
        <w:t xml:space="preserve"> del siglo pasado</w:t>
      </w:r>
      <w:r w:rsidRPr="00640437">
        <w:rPr>
          <w:rFonts w:ascii="Times New Roman" w:hAnsi="Times New Roman"/>
          <w:sz w:val="24"/>
          <w:szCs w:val="24"/>
        </w:rPr>
        <w:t xml:space="preserve">, planteándose como alternativa al relato postmoderno que había </w:t>
      </w:r>
      <w:r w:rsidR="00876DFB">
        <w:rPr>
          <w:rFonts w:ascii="Times New Roman" w:hAnsi="Times New Roman"/>
          <w:sz w:val="24"/>
          <w:szCs w:val="24"/>
        </w:rPr>
        <w:t>mantenido ocupada a buena parte de l</w:t>
      </w:r>
      <w:r w:rsidRPr="00640437">
        <w:rPr>
          <w:rFonts w:ascii="Times New Roman" w:hAnsi="Times New Roman"/>
          <w:sz w:val="24"/>
          <w:szCs w:val="24"/>
        </w:rPr>
        <w:t xml:space="preserve">as ciencias sociales y humanas en especial desde los años </w:t>
      </w:r>
      <w:r w:rsidR="00907131" w:rsidRPr="00640437">
        <w:rPr>
          <w:rFonts w:ascii="Times New Roman" w:hAnsi="Times New Roman"/>
          <w:sz w:val="24"/>
          <w:szCs w:val="24"/>
        </w:rPr>
        <w:t>’</w:t>
      </w:r>
      <w:r w:rsidRPr="00640437">
        <w:rPr>
          <w:rFonts w:ascii="Times New Roman" w:hAnsi="Times New Roman"/>
          <w:sz w:val="24"/>
          <w:szCs w:val="24"/>
        </w:rPr>
        <w:t>80</w:t>
      </w:r>
      <w:r w:rsidR="00907131" w:rsidRPr="00640437">
        <w:rPr>
          <w:rFonts w:ascii="Times New Roman" w:hAnsi="Times New Roman"/>
          <w:sz w:val="24"/>
          <w:szCs w:val="24"/>
        </w:rPr>
        <w:t xml:space="preserve"> de ese mismo siglo</w:t>
      </w:r>
      <w:r w:rsidRPr="00640437">
        <w:rPr>
          <w:rFonts w:ascii="Times New Roman" w:hAnsi="Times New Roman"/>
          <w:sz w:val="24"/>
          <w:szCs w:val="24"/>
        </w:rPr>
        <w:t>).</w:t>
      </w:r>
    </w:p>
    <w:p w:rsidR="00742AE9" w:rsidRPr="00640437" w:rsidRDefault="00742AE9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131" w:rsidRPr="00640437" w:rsidRDefault="000E5A8B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>Re</w:t>
      </w:r>
      <w:r w:rsidR="00F43B51">
        <w:rPr>
          <w:rFonts w:ascii="Times New Roman" w:hAnsi="Times New Roman"/>
          <w:sz w:val="24"/>
          <w:szCs w:val="24"/>
        </w:rPr>
        <w:t>capitulando</w:t>
      </w:r>
      <w:r w:rsidRPr="00640437">
        <w:rPr>
          <w:rFonts w:ascii="Times New Roman" w:hAnsi="Times New Roman"/>
          <w:sz w:val="24"/>
          <w:szCs w:val="24"/>
        </w:rPr>
        <w:t xml:space="preserve">: </w:t>
      </w:r>
      <w:r w:rsidR="001E2801" w:rsidRPr="00640437">
        <w:rPr>
          <w:rFonts w:ascii="Times New Roman" w:hAnsi="Times New Roman"/>
          <w:sz w:val="24"/>
          <w:szCs w:val="24"/>
        </w:rPr>
        <w:t xml:space="preserve">5 clases se dedicarán al análisis del par </w:t>
      </w:r>
      <w:r w:rsidR="007C6E6F" w:rsidRPr="00640437">
        <w:rPr>
          <w:rFonts w:ascii="Times New Roman" w:hAnsi="Times New Roman"/>
          <w:sz w:val="24"/>
          <w:szCs w:val="24"/>
        </w:rPr>
        <w:t xml:space="preserve">conceptual </w:t>
      </w:r>
      <w:r w:rsidR="001E2801" w:rsidRPr="00640437">
        <w:rPr>
          <w:rFonts w:ascii="Times New Roman" w:hAnsi="Times New Roman"/>
          <w:b/>
          <w:sz w:val="24"/>
          <w:szCs w:val="24"/>
        </w:rPr>
        <w:t>comunidad-sociedad</w:t>
      </w:r>
      <w:r w:rsidR="001E2801" w:rsidRPr="00640437">
        <w:rPr>
          <w:rFonts w:ascii="Times New Roman" w:hAnsi="Times New Roman"/>
          <w:sz w:val="24"/>
          <w:szCs w:val="24"/>
        </w:rPr>
        <w:t xml:space="preserve">, </w:t>
      </w:r>
      <w:r w:rsidR="003F47FA">
        <w:rPr>
          <w:rFonts w:ascii="Times New Roman" w:hAnsi="Times New Roman"/>
          <w:sz w:val="24"/>
          <w:szCs w:val="24"/>
        </w:rPr>
        <w:t>3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="00DF1953">
        <w:rPr>
          <w:rFonts w:ascii="Times New Roman" w:hAnsi="Times New Roman"/>
          <w:sz w:val="24"/>
          <w:szCs w:val="24"/>
        </w:rPr>
        <w:t xml:space="preserve">clases </w:t>
      </w:r>
      <w:r w:rsidR="001E2801" w:rsidRPr="00640437">
        <w:rPr>
          <w:rFonts w:ascii="Times New Roman" w:hAnsi="Times New Roman"/>
          <w:sz w:val="24"/>
          <w:szCs w:val="24"/>
        </w:rPr>
        <w:t xml:space="preserve">a </w:t>
      </w:r>
      <w:r w:rsidR="001E2801" w:rsidRPr="00640437">
        <w:rPr>
          <w:rFonts w:ascii="Times New Roman" w:hAnsi="Times New Roman"/>
          <w:b/>
          <w:sz w:val="24"/>
          <w:szCs w:val="24"/>
        </w:rPr>
        <w:t>acción-estructura/sistema</w:t>
      </w:r>
      <w:r w:rsidR="001E2801" w:rsidRPr="00640437">
        <w:rPr>
          <w:rFonts w:ascii="Times New Roman" w:hAnsi="Times New Roman"/>
          <w:sz w:val="24"/>
          <w:szCs w:val="24"/>
        </w:rPr>
        <w:t xml:space="preserve">, y </w:t>
      </w:r>
      <w:r w:rsidR="00DF1953">
        <w:rPr>
          <w:rFonts w:ascii="Times New Roman" w:hAnsi="Times New Roman"/>
          <w:sz w:val="24"/>
          <w:szCs w:val="24"/>
        </w:rPr>
        <w:t xml:space="preserve">finalmente </w:t>
      </w:r>
      <w:r w:rsidR="00794643">
        <w:rPr>
          <w:rFonts w:ascii="Times New Roman" w:hAnsi="Times New Roman"/>
          <w:sz w:val="24"/>
          <w:szCs w:val="24"/>
        </w:rPr>
        <w:t>2</w:t>
      </w:r>
      <w:r w:rsidR="00174238">
        <w:rPr>
          <w:rFonts w:ascii="Times New Roman" w:hAnsi="Times New Roman"/>
          <w:sz w:val="24"/>
          <w:szCs w:val="24"/>
        </w:rPr>
        <w:t xml:space="preserve"> </w:t>
      </w:r>
      <w:r w:rsidR="00DF1953">
        <w:rPr>
          <w:rFonts w:ascii="Times New Roman" w:hAnsi="Times New Roman"/>
          <w:sz w:val="24"/>
          <w:szCs w:val="24"/>
        </w:rPr>
        <w:t xml:space="preserve">clases </w:t>
      </w:r>
      <w:r w:rsidR="001E2801" w:rsidRPr="00640437">
        <w:rPr>
          <w:rFonts w:ascii="Times New Roman" w:hAnsi="Times New Roman"/>
          <w:sz w:val="24"/>
          <w:szCs w:val="24"/>
        </w:rPr>
        <w:t xml:space="preserve">a </w:t>
      </w:r>
      <w:r w:rsidR="001E2801" w:rsidRPr="00640437">
        <w:rPr>
          <w:rFonts w:ascii="Times New Roman" w:hAnsi="Times New Roman"/>
          <w:b/>
          <w:sz w:val="24"/>
          <w:szCs w:val="24"/>
        </w:rPr>
        <w:t>modernidad simple /segunda modernidad o modernidad reflexiva</w:t>
      </w:r>
      <w:r w:rsidR="001E2801" w:rsidRPr="00640437">
        <w:rPr>
          <w:rFonts w:ascii="Times New Roman" w:hAnsi="Times New Roman"/>
          <w:sz w:val="24"/>
          <w:szCs w:val="24"/>
        </w:rPr>
        <w:t>.</w:t>
      </w:r>
    </w:p>
    <w:p w:rsidR="00907131" w:rsidRPr="00640437" w:rsidRDefault="00907131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131" w:rsidRPr="00640437" w:rsidRDefault="000F27AB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>Estas 1</w:t>
      </w:r>
      <w:r w:rsidR="00794643">
        <w:rPr>
          <w:rFonts w:ascii="Times New Roman" w:hAnsi="Times New Roman"/>
          <w:sz w:val="24"/>
          <w:szCs w:val="24"/>
        </w:rPr>
        <w:t>0</w:t>
      </w:r>
      <w:r w:rsidRPr="00640437">
        <w:rPr>
          <w:rFonts w:ascii="Times New Roman" w:hAnsi="Times New Roman"/>
          <w:sz w:val="24"/>
          <w:szCs w:val="24"/>
        </w:rPr>
        <w:t xml:space="preserve"> clases, s</w:t>
      </w:r>
      <w:r w:rsidR="001E2801" w:rsidRPr="00640437">
        <w:rPr>
          <w:rFonts w:ascii="Times New Roman" w:hAnsi="Times New Roman"/>
          <w:sz w:val="24"/>
          <w:szCs w:val="24"/>
        </w:rPr>
        <w:t xml:space="preserve">umadas a las </w:t>
      </w:r>
      <w:r w:rsidRPr="00640437">
        <w:rPr>
          <w:rFonts w:ascii="Times New Roman" w:hAnsi="Times New Roman"/>
          <w:sz w:val="24"/>
          <w:szCs w:val="24"/>
        </w:rPr>
        <w:t>2</w:t>
      </w:r>
      <w:r w:rsidR="001E2801" w:rsidRPr="00640437">
        <w:rPr>
          <w:rFonts w:ascii="Times New Roman" w:hAnsi="Times New Roman"/>
          <w:sz w:val="24"/>
          <w:szCs w:val="24"/>
        </w:rPr>
        <w:t xml:space="preserve"> clases introductorias </w:t>
      </w:r>
      <w:r w:rsidRPr="00640437">
        <w:rPr>
          <w:rFonts w:ascii="Times New Roman" w:hAnsi="Times New Roman"/>
          <w:sz w:val="24"/>
          <w:szCs w:val="24"/>
        </w:rPr>
        <w:t xml:space="preserve">cuyo contenido </w:t>
      </w:r>
      <w:r w:rsidR="001E2801" w:rsidRPr="00640437">
        <w:rPr>
          <w:rFonts w:ascii="Times New Roman" w:hAnsi="Times New Roman"/>
          <w:sz w:val="24"/>
          <w:szCs w:val="24"/>
        </w:rPr>
        <w:t xml:space="preserve">se </w:t>
      </w:r>
      <w:r w:rsidR="006B2FCD">
        <w:rPr>
          <w:rFonts w:ascii="Times New Roman" w:hAnsi="Times New Roman"/>
          <w:sz w:val="24"/>
          <w:szCs w:val="24"/>
        </w:rPr>
        <w:t xml:space="preserve">acaba de </w:t>
      </w:r>
      <w:r w:rsidRPr="00640437">
        <w:rPr>
          <w:rFonts w:ascii="Times New Roman" w:hAnsi="Times New Roman"/>
          <w:sz w:val="24"/>
          <w:szCs w:val="24"/>
        </w:rPr>
        <w:t>anticipa</w:t>
      </w:r>
      <w:r w:rsidR="006B2FCD">
        <w:rPr>
          <w:rFonts w:ascii="Times New Roman" w:hAnsi="Times New Roman"/>
          <w:sz w:val="24"/>
          <w:szCs w:val="24"/>
        </w:rPr>
        <w:t>r</w:t>
      </w:r>
      <w:r w:rsidR="001E2801" w:rsidRPr="00640437">
        <w:rPr>
          <w:rFonts w:ascii="Times New Roman" w:hAnsi="Times New Roman"/>
          <w:sz w:val="24"/>
          <w:szCs w:val="24"/>
        </w:rPr>
        <w:t>, suman un total de 1</w:t>
      </w:r>
      <w:r w:rsidR="00794643">
        <w:rPr>
          <w:rFonts w:ascii="Times New Roman" w:hAnsi="Times New Roman"/>
          <w:sz w:val="24"/>
          <w:szCs w:val="24"/>
        </w:rPr>
        <w:t>2</w:t>
      </w:r>
      <w:r w:rsidR="001E2801" w:rsidRPr="00640437">
        <w:rPr>
          <w:rFonts w:ascii="Times New Roman" w:hAnsi="Times New Roman"/>
          <w:sz w:val="24"/>
          <w:szCs w:val="24"/>
        </w:rPr>
        <w:t xml:space="preserve"> clases teóricas. </w:t>
      </w:r>
      <w:r w:rsidR="00C92396">
        <w:rPr>
          <w:rFonts w:ascii="Times New Roman" w:hAnsi="Times New Roman"/>
          <w:sz w:val="24"/>
          <w:szCs w:val="24"/>
        </w:rPr>
        <w:t>A estas deberán sumarse 3 clases destinadas a la evaluación de los contenidos de la materia, una para cada uno de lo</w:t>
      </w:r>
      <w:r w:rsidR="00DB500A">
        <w:rPr>
          <w:rFonts w:ascii="Times New Roman" w:hAnsi="Times New Roman"/>
          <w:sz w:val="24"/>
          <w:szCs w:val="24"/>
        </w:rPr>
        <w:t>s parciales y otra para los recuperatorios/complementarios.</w:t>
      </w:r>
      <w:r w:rsidR="002D5A9C">
        <w:rPr>
          <w:rFonts w:ascii="Times New Roman" w:hAnsi="Times New Roman"/>
          <w:sz w:val="24"/>
          <w:szCs w:val="24"/>
        </w:rPr>
        <w:t xml:space="preserve"> De ser posible, se incluirá una clase de repaso general al final de la cursada, previa al segundo parcial.</w:t>
      </w:r>
      <w:r w:rsidR="008B3125">
        <w:rPr>
          <w:rFonts w:ascii="Times New Roman" w:hAnsi="Times New Roman"/>
          <w:sz w:val="24"/>
          <w:szCs w:val="24"/>
        </w:rPr>
        <w:t xml:space="preserve"> </w:t>
      </w:r>
      <w:r w:rsidR="001E2801" w:rsidRPr="00640437">
        <w:rPr>
          <w:rFonts w:ascii="Times New Roman" w:hAnsi="Times New Roman"/>
          <w:sz w:val="24"/>
          <w:szCs w:val="24"/>
        </w:rPr>
        <w:t xml:space="preserve">Mayores especificaciones conceptuales y bibliográficas se </w:t>
      </w:r>
      <w:r w:rsidR="002D5A9C">
        <w:rPr>
          <w:rFonts w:ascii="Times New Roman" w:hAnsi="Times New Roman"/>
          <w:sz w:val="24"/>
          <w:szCs w:val="24"/>
        </w:rPr>
        <w:t xml:space="preserve">harán </w:t>
      </w:r>
      <w:r w:rsidR="001E2801" w:rsidRPr="00640437">
        <w:rPr>
          <w:rFonts w:ascii="Times New Roman" w:hAnsi="Times New Roman"/>
          <w:sz w:val="24"/>
          <w:szCs w:val="24"/>
        </w:rPr>
        <w:t>más abajo.</w:t>
      </w:r>
    </w:p>
    <w:p w:rsidR="001E2801" w:rsidRPr="00640437" w:rsidRDefault="001E2801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801" w:rsidRPr="00876DFB" w:rsidRDefault="001E2801" w:rsidP="000E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DFB">
        <w:rPr>
          <w:rFonts w:ascii="Times New Roman" w:hAnsi="Times New Roman"/>
          <w:b/>
          <w:sz w:val="24"/>
          <w:szCs w:val="24"/>
          <w:u w:val="single"/>
        </w:rPr>
        <w:t>Articulación entre teóricos y prácticos</w:t>
      </w:r>
      <w:r w:rsidR="00024DE5" w:rsidRPr="00876DFB">
        <w:rPr>
          <w:rFonts w:ascii="Times New Roman" w:hAnsi="Times New Roman"/>
          <w:b/>
          <w:sz w:val="24"/>
          <w:szCs w:val="24"/>
          <w:u w:val="single"/>
        </w:rPr>
        <w:t>; formas de evaluación y promoción</w:t>
      </w:r>
      <w:r w:rsidR="007174C1" w:rsidRPr="00876DFB">
        <w:rPr>
          <w:rFonts w:ascii="Times New Roman" w:hAnsi="Times New Roman"/>
          <w:b/>
          <w:sz w:val="24"/>
          <w:szCs w:val="24"/>
          <w:u w:val="single"/>
        </w:rPr>
        <w:t xml:space="preserve"> de la materia</w:t>
      </w:r>
    </w:p>
    <w:p w:rsidR="001E2801" w:rsidRPr="00640437" w:rsidRDefault="001E2801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801" w:rsidRDefault="001E2801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>Como es usual en las materias teóricas de la Carrera</w:t>
      </w:r>
      <w:r w:rsidR="007C6E6F" w:rsidRPr="00640437">
        <w:rPr>
          <w:rFonts w:ascii="Times New Roman" w:hAnsi="Times New Roman"/>
          <w:sz w:val="24"/>
          <w:szCs w:val="24"/>
        </w:rPr>
        <w:t xml:space="preserve"> de Sociología de la UBA</w:t>
      </w:r>
      <w:r w:rsidRPr="00640437">
        <w:rPr>
          <w:rFonts w:ascii="Times New Roman" w:hAnsi="Times New Roman"/>
          <w:sz w:val="24"/>
          <w:szCs w:val="24"/>
        </w:rPr>
        <w:t>, las clases teóricas consistirán en exposiciones a cargo de los profesores</w:t>
      </w:r>
      <w:r w:rsidR="008B3125">
        <w:rPr>
          <w:rFonts w:ascii="Times New Roman" w:hAnsi="Times New Roman"/>
          <w:sz w:val="24"/>
          <w:szCs w:val="24"/>
        </w:rPr>
        <w:t xml:space="preserve"> </w:t>
      </w:r>
      <w:r w:rsidR="00286C8F">
        <w:rPr>
          <w:rFonts w:ascii="Times New Roman" w:hAnsi="Times New Roman"/>
          <w:sz w:val="24"/>
          <w:szCs w:val="24"/>
        </w:rPr>
        <w:t xml:space="preserve">Pablo </w:t>
      </w:r>
      <w:r w:rsidR="003A4460">
        <w:rPr>
          <w:rFonts w:ascii="Times New Roman" w:hAnsi="Times New Roman"/>
          <w:sz w:val="24"/>
          <w:szCs w:val="24"/>
        </w:rPr>
        <w:t>de Marinis,</w:t>
      </w:r>
      <w:r w:rsidR="008B3125">
        <w:rPr>
          <w:rFonts w:ascii="Times New Roman" w:hAnsi="Times New Roman"/>
          <w:sz w:val="24"/>
          <w:szCs w:val="24"/>
        </w:rPr>
        <w:t xml:space="preserve"> </w:t>
      </w:r>
      <w:r w:rsidR="00286C8F">
        <w:rPr>
          <w:rFonts w:ascii="Times New Roman" w:hAnsi="Times New Roman"/>
          <w:sz w:val="24"/>
          <w:szCs w:val="24"/>
        </w:rPr>
        <w:t xml:space="preserve">Julián </w:t>
      </w:r>
      <w:r w:rsidR="00B256B4">
        <w:rPr>
          <w:rFonts w:ascii="Times New Roman" w:hAnsi="Times New Roman"/>
          <w:sz w:val="24"/>
          <w:szCs w:val="24"/>
        </w:rPr>
        <w:t>Gadano</w:t>
      </w:r>
      <w:r w:rsidR="003A4460">
        <w:rPr>
          <w:rFonts w:ascii="Times New Roman" w:hAnsi="Times New Roman"/>
          <w:sz w:val="24"/>
          <w:szCs w:val="24"/>
        </w:rPr>
        <w:t xml:space="preserve"> y Mariano Sasín</w:t>
      </w:r>
      <w:r w:rsidR="00024DE5" w:rsidRPr="00640437">
        <w:rPr>
          <w:rFonts w:ascii="Times New Roman" w:hAnsi="Times New Roman"/>
          <w:sz w:val="24"/>
          <w:szCs w:val="24"/>
        </w:rPr>
        <w:t>, y tendrán 4 horas de duración</w:t>
      </w:r>
      <w:r w:rsidRPr="00640437">
        <w:rPr>
          <w:rFonts w:ascii="Times New Roman" w:hAnsi="Times New Roman"/>
          <w:sz w:val="24"/>
          <w:szCs w:val="24"/>
        </w:rPr>
        <w:t xml:space="preserve">. </w:t>
      </w:r>
      <w:r w:rsidR="00024DE5" w:rsidRPr="00640437">
        <w:rPr>
          <w:rFonts w:ascii="Times New Roman" w:hAnsi="Times New Roman"/>
          <w:sz w:val="24"/>
          <w:szCs w:val="24"/>
        </w:rPr>
        <w:t>Las clases prácticas, estrechamente articuladas con aquéllas, supondrán otro tipo de participación de parte de los y las estudiantes, acerca de las cuales se informará oportunamente</w:t>
      </w:r>
      <w:r w:rsidR="000F27AB" w:rsidRPr="00640437">
        <w:rPr>
          <w:rFonts w:ascii="Times New Roman" w:hAnsi="Times New Roman"/>
          <w:sz w:val="24"/>
          <w:szCs w:val="24"/>
        </w:rPr>
        <w:t xml:space="preserve"> en el marco de esas </w:t>
      </w:r>
      <w:r w:rsidR="007C6E6F" w:rsidRPr="00640437">
        <w:rPr>
          <w:rFonts w:ascii="Times New Roman" w:hAnsi="Times New Roman"/>
          <w:sz w:val="24"/>
          <w:szCs w:val="24"/>
        </w:rPr>
        <w:t xml:space="preserve">mismas </w:t>
      </w:r>
      <w:r w:rsidR="000F27AB" w:rsidRPr="00640437">
        <w:rPr>
          <w:rFonts w:ascii="Times New Roman" w:hAnsi="Times New Roman"/>
          <w:sz w:val="24"/>
          <w:szCs w:val="24"/>
        </w:rPr>
        <w:t>clases</w:t>
      </w:r>
      <w:r w:rsidR="00024DE5" w:rsidRPr="00640437">
        <w:rPr>
          <w:rFonts w:ascii="Times New Roman" w:hAnsi="Times New Roman"/>
          <w:sz w:val="24"/>
          <w:szCs w:val="24"/>
        </w:rPr>
        <w:t xml:space="preserve">. </w:t>
      </w:r>
      <w:r w:rsidR="007C6E6F" w:rsidRPr="00640437">
        <w:rPr>
          <w:rFonts w:ascii="Times New Roman" w:hAnsi="Times New Roman"/>
          <w:sz w:val="24"/>
          <w:szCs w:val="24"/>
        </w:rPr>
        <w:t>Estas últimas t</w:t>
      </w:r>
      <w:r w:rsidR="00024DE5" w:rsidRPr="00640437">
        <w:rPr>
          <w:rFonts w:ascii="Times New Roman" w:hAnsi="Times New Roman"/>
          <w:sz w:val="24"/>
          <w:szCs w:val="24"/>
        </w:rPr>
        <w:t>endrán 2 horas de duración</w:t>
      </w:r>
      <w:r w:rsidR="00B256B4">
        <w:rPr>
          <w:rFonts w:ascii="Times New Roman" w:hAnsi="Times New Roman"/>
          <w:sz w:val="24"/>
          <w:szCs w:val="24"/>
        </w:rPr>
        <w:t xml:space="preserve">, y estarán a cargo de los docentes </w:t>
      </w:r>
      <w:r w:rsidR="00286C8F">
        <w:rPr>
          <w:rFonts w:ascii="Times New Roman" w:hAnsi="Times New Roman"/>
          <w:sz w:val="24"/>
          <w:szCs w:val="24"/>
        </w:rPr>
        <w:t xml:space="preserve">Silvina </w:t>
      </w:r>
      <w:r w:rsidR="00B256B4">
        <w:rPr>
          <w:rFonts w:ascii="Times New Roman" w:hAnsi="Times New Roman"/>
          <w:sz w:val="24"/>
          <w:szCs w:val="24"/>
        </w:rPr>
        <w:t>Ramos Margarido</w:t>
      </w:r>
      <w:r w:rsidR="003C0E84">
        <w:rPr>
          <w:rFonts w:ascii="Times New Roman" w:hAnsi="Times New Roman"/>
          <w:sz w:val="24"/>
          <w:szCs w:val="24"/>
        </w:rPr>
        <w:t xml:space="preserve">, </w:t>
      </w:r>
      <w:r w:rsidR="00286C8F">
        <w:rPr>
          <w:rFonts w:ascii="Times New Roman" w:hAnsi="Times New Roman"/>
          <w:sz w:val="24"/>
          <w:szCs w:val="24"/>
        </w:rPr>
        <w:t xml:space="preserve">Eugenia </w:t>
      </w:r>
      <w:r w:rsidR="00E83B83">
        <w:rPr>
          <w:rFonts w:ascii="Times New Roman" w:hAnsi="Times New Roman"/>
          <w:sz w:val="24"/>
          <w:szCs w:val="24"/>
        </w:rPr>
        <w:t xml:space="preserve">Fraga, </w:t>
      </w:r>
      <w:r w:rsidR="00286C8F">
        <w:rPr>
          <w:rFonts w:ascii="Times New Roman" w:hAnsi="Times New Roman"/>
          <w:sz w:val="24"/>
          <w:szCs w:val="24"/>
        </w:rPr>
        <w:t xml:space="preserve">Mariano </w:t>
      </w:r>
      <w:r w:rsidR="00F43B51">
        <w:rPr>
          <w:rFonts w:ascii="Times New Roman" w:hAnsi="Times New Roman"/>
          <w:sz w:val="24"/>
          <w:szCs w:val="24"/>
        </w:rPr>
        <w:t>Sasín</w:t>
      </w:r>
      <w:r w:rsidR="003C0E84">
        <w:rPr>
          <w:rFonts w:ascii="Times New Roman" w:hAnsi="Times New Roman"/>
          <w:sz w:val="24"/>
          <w:szCs w:val="24"/>
        </w:rPr>
        <w:t xml:space="preserve"> y </w:t>
      </w:r>
      <w:r w:rsidR="00286C8F">
        <w:rPr>
          <w:rFonts w:ascii="Times New Roman" w:hAnsi="Times New Roman"/>
          <w:sz w:val="24"/>
          <w:szCs w:val="24"/>
        </w:rPr>
        <w:t xml:space="preserve">Emiliano </w:t>
      </w:r>
      <w:r w:rsidR="003C0E84">
        <w:rPr>
          <w:rFonts w:ascii="Times New Roman" w:hAnsi="Times New Roman"/>
          <w:sz w:val="24"/>
          <w:szCs w:val="24"/>
        </w:rPr>
        <w:t>Torterola</w:t>
      </w:r>
      <w:r w:rsidR="00024DE5" w:rsidRPr="00640437">
        <w:rPr>
          <w:rFonts w:ascii="Times New Roman" w:hAnsi="Times New Roman"/>
          <w:sz w:val="24"/>
          <w:szCs w:val="24"/>
        </w:rPr>
        <w:t>.</w:t>
      </w:r>
      <w:r w:rsidR="0079337E">
        <w:rPr>
          <w:rFonts w:ascii="Times New Roman" w:hAnsi="Times New Roman"/>
          <w:sz w:val="24"/>
          <w:szCs w:val="24"/>
        </w:rPr>
        <w:t xml:space="preserve"> Más allá de lo que indique el Reglamento Académico al respecto, se sugiere </w:t>
      </w:r>
      <w:r w:rsidR="002D5A9C">
        <w:rPr>
          <w:rFonts w:ascii="Times New Roman" w:hAnsi="Times New Roman"/>
          <w:sz w:val="24"/>
          <w:szCs w:val="24"/>
        </w:rPr>
        <w:t xml:space="preserve">la </w:t>
      </w:r>
      <w:r w:rsidR="0079337E">
        <w:rPr>
          <w:rFonts w:ascii="Times New Roman" w:hAnsi="Times New Roman"/>
          <w:sz w:val="24"/>
          <w:szCs w:val="24"/>
        </w:rPr>
        <w:t>asistencia tanto a teóricos como prácticos.</w:t>
      </w:r>
      <w:r w:rsidR="002D5A9C">
        <w:rPr>
          <w:rFonts w:ascii="Times New Roman" w:hAnsi="Times New Roman"/>
          <w:sz w:val="24"/>
          <w:szCs w:val="24"/>
        </w:rPr>
        <w:t xml:space="preserve"> En los primeros, se sostiene el “relato general” que estructura la materia. Los segundos se orientan al trabajo específico y detallado sobre algunos textos. Ambas modalidades de dictado de clases se retroalimentan y se apoyan mutuamente.</w:t>
      </w:r>
    </w:p>
    <w:p w:rsidR="006D60DC" w:rsidRPr="00640437" w:rsidRDefault="006D60DC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E6F" w:rsidRPr="00640437" w:rsidRDefault="00150908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materia será eval</w:t>
      </w:r>
      <w:r w:rsidR="004D6E21">
        <w:rPr>
          <w:rFonts w:ascii="Times New Roman" w:hAnsi="Times New Roman"/>
          <w:sz w:val="24"/>
          <w:szCs w:val="24"/>
        </w:rPr>
        <w:t xml:space="preserve">uada a través de dos </w:t>
      </w:r>
      <w:r w:rsidR="0079337E">
        <w:rPr>
          <w:rFonts w:ascii="Times New Roman" w:hAnsi="Times New Roman"/>
          <w:sz w:val="24"/>
          <w:szCs w:val="24"/>
        </w:rPr>
        <w:t>instancias</w:t>
      </w:r>
      <w:r w:rsidR="00286C8F">
        <w:rPr>
          <w:rFonts w:ascii="Times New Roman" w:hAnsi="Times New Roman"/>
          <w:sz w:val="24"/>
          <w:szCs w:val="24"/>
        </w:rPr>
        <w:t xml:space="preserve">. </w:t>
      </w:r>
      <w:r w:rsidR="0079337E">
        <w:rPr>
          <w:rFonts w:ascii="Times New Roman" w:hAnsi="Times New Roman"/>
          <w:sz w:val="24"/>
          <w:szCs w:val="24"/>
        </w:rPr>
        <w:t xml:space="preserve">La </w:t>
      </w:r>
      <w:r w:rsidR="004D6E21">
        <w:rPr>
          <w:rFonts w:ascii="Times New Roman" w:hAnsi="Times New Roman"/>
          <w:sz w:val="24"/>
          <w:szCs w:val="24"/>
        </w:rPr>
        <w:t>primer</w:t>
      </w:r>
      <w:r w:rsidR="0079337E">
        <w:rPr>
          <w:rFonts w:ascii="Times New Roman" w:hAnsi="Times New Roman"/>
          <w:sz w:val="24"/>
          <w:szCs w:val="24"/>
        </w:rPr>
        <w:t>a</w:t>
      </w:r>
      <w:r w:rsidR="004D6E21">
        <w:rPr>
          <w:rFonts w:ascii="Times New Roman" w:hAnsi="Times New Roman"/>
          <w:sz w:val="24"/>
          <w:szCs w:val="24"/>
        </w:rPr>
        <w:t xml:space="preserve"> de ell</w:t>
      </w:r>
      <w:r w:rsidR="0079337E">
        <w:rPr>
          <w:rFonts w:ascii="Times New Roman" w:hAnsi="Times New Roman"/>
          <w:sz w:val="24"/>
          <w:szCs w:val="24"/>
        </w:rPr>
        <w:t>a</w:t>
      </w:r>
      <w:r w:rsidR="004D6E21">
        <w:rPr>
          <w:rFonts w:ascii="Times New Roman" w:hAnsi="Times New Roman"/>
          <w:sz w:val="24"/>
          <w:szCs w:val="24"/>
        </w:rPr>
        <w:t xml:space="preserve">s </w:t>
      </w:r>
      <w:r w:rsidR="00286C8F">
        <w:rPr>
          <w:rFonts w:ascii="Times New Roman" w:hAnsi="Times New Roman"/>
          <w:sz w:val="24"/>
          <w:szCs w:val="24"/>
        </w:rPr>
        <w:t xml:space="preserve">será </w:t>
      </w:r>
      <w:r w:rsidR="0079337E">
        <w:rPr>
          <w:rFonts w:ascii="Times New Roman" w:hAnsi="Times New Roman"/>
          <w:sz w:val="24"/>
          <w:szCs w:val="24"/>
        </w:rPr>
        <w:t xml:space="preserve">presencial, individual, </w:t>
      </w:r>
      <w:r w:rsidR="004D6E21">
        <w:rPr>
          <w:rFonts w:ascii="Times New Roman" w:hAnsi="Times New Roman"/>
          <w:sz w:val="24"/>
          <w:szCs w:val="24"/>
        </w:rPr>
        <w:t>escrit</w:t>
      </w:r>
      <w:r w:rsidR="0079337E">
        <w:rPr>
          <w:rFonts w:ascii="Times New Roman" w:hAnsi="Times New Roman"/>
          <w:sz w:val="24"/>
          <w:szCs w:val="24"/>
        </w:rPr>
        <w:t>a</w:t>
      </w:r>
      <w:r w:rsidR="004D6E21">
        <w:rPr>
          <w:rFonts w:ascii="Times New Roman" w:hAnsi="Times New Roman"/>
          <w:sz w:val="24"/>
          <w:szCs w:val="24"/>
        </w:rPr>
        <w:t xml:space="preserve"> y </w:t>
      </w:r>
      <w:r>
        <w:rPr>
          <w:rFonts w:ascii="Times New Roman" w:hAnsi="Times New Roman"/>
          <w:sz w:val="24"/>
          <w:szCs w:val="24"/>
        </w:rPr>
        <w:t>“a libro abierto”</w:t>
      </w:r>
      <w:r w:rsidR="00AC56CD">
        <w:rPr>
          <w:rFonts w:ascii="Times New Roman" w:hAnsi="Times New Roman"/>
          <w:sz w:val="24"/>
          <w:szCs w:val="24"/>
        </w:rPr>
        <w:t xml:space="preserve">, </w:t>
      </w:r>
      <w:r w:rsidR="00AC56CD" w:rsidRPr="00640437">
        <w:rPr>
          <w:rFonts w:ascii="Times New Roman" w:hAnsi="Times New Roman"/>
          <w:sz w:val="24"/>
          <w:szCs w:val="24"/>
        </w:rPr>
        <w:t xml:space="preserve">lo cual supone la resolución de consignas de un nivel de complejidad mayor que el que puede exigirse en </w:t>
      </w:r>
      <w:r w:rsidR="002D5A9C">
        <w:rPr>
          <w:rFonts w:ascii="Times New Roman" w:hAnsi="Times New Roman"/>
          <w:sz w:val="24"/>
          <w:szCs w:val="24"/>
        </w:rPr>
        <w:t xml:space="preserve">los habituales </w:t>
      </w:r>
      <w:r w:rsidR="00AC56CD" w:rsidRPr="00640437">
        <w:rPr>
          <w:rFonts w:ascii="Times New Roman" w:hAnsi="Times New Roman"/>
          <w:sz w:val="24"/>
          <w:szCs w:val="24"/>
        </w:rPr>
        <w:t>“control</w:t>
      </w:r>
      <w:r w:rsidR="002D5A9C">
        <w:rPr>
          <w:rFonts w:ascii="Times New Roman" w:hAnsi="Times New Roman"/>
          <w:sz w:val="24"/>
          <w:szCs w:val="24"/>
        </w:rPr>
        <w:t>es</w:t>
      </w:r>
      <w:r w:rsidR="00AC56CD" w:rsidRPr="00640437">
        <w:rPr>
          <w:rFonts w:ascii="Times New Roman" w:hAnsi="Times New Roman"/>
          <w:sz w:val="24"/>
          <w:szCs w:val="24"/>
        </w:rPr>
        <w:t xml:space="preserve"> de lectura a libro cerrado”</w:t>
      </w:r>
      <w:r>
        <w:rPr>
          <w:rFonts w:ascii="Times New Roman" w:hAnsi="Times New Roman"/>
          <w:sz w:val="24"/>
          <w:szCs w:val="24"/>
        </w:rPr>
        <w:t xml:space="preserve">. </w:t>
      </w:r>
      <w:r w:rsidR="004D6E21">
        <w:rPr>
          <w:rFonts w:ascii="Times New Roman" w:hAnsi="Times New Roman"/>
          <w:sz w:val="24"/>
          <w:szCs w:val="24"/>
        </w:rPr>
        <w:t>El segundo parcial se tomará en forma oral</w:t>
      </w:r>
      <w:r w:rsidR="0079337E">
        <w:rPr>
          <w:rFonts w:ascii="Times New Roman" w:hAnsi="Times New Roman"/>
          <w:sz w:val="24"/>
          <w:szCs w:val="24"/>
        </w:rPr>
        <w:t xml:space="preserve"> e individual</w:t>
      </w:r>
      <w:r w:rsidR="004D6E21">
        <w:rPr>
          <w:rFonts w:ascii="Times New Roman" w:hAnsi="Times New Roman"/>
          <w:sz w:val="24"/>
          <w:szCs w:val="24"/>
        </w:rPr>
        <w:t xml:space="preserve"> (mayores precisiones </w:t>
      </w:r>
      <w:r w:rsidR="0079337E">
        <w:rPr>
          <w:rFonts w:ascii="Times New Roman" w:hAnsi="Times New Roman"/>
          <w:sz w:val="24"/>
          <w:szCs w:val="24"/>
        </w:rPr>
        <w:t xml:space="preserve">al respecto </w:t>
      </w:r>
      <w:r w:rsidR="004D6E21">
        <w:rPr>
          <w:rFonts w:ascii="Times New Roman" w:hAnsi="Times New Roman"/>
          <w:sz w:val="24"/>
          <w:szCs w:val="24"/>
        </w:rPr>
        <w:t xml:space="preserve">se darán </w:t>
      </w:r>
      <w:r w:rsidR="0079337E">
        <w:rPr>
          <w:rFonts w:ascii="Times New Roman" w:hAnsi="Times New Roman"/>
          <w:sz w:val="24"/>
          <w:szCs w:val="24"/>
        </w:rPr>
        <w:t xml:space="preserve">más </w:t>
      </w:r>
      <w:r w:rsidR="004D6E21">
        <w:rPr>
          <w:rFonts w:ascii="Times New Roman" w:hAnsi="Times New Roman"/>
          <w:sz w:val="24"/>
          <w:szCs w:val="24"/>
        </w:rPr>
        <w:t>cerca de la fecha</w:t>
      </w:r>
      <w:r w:rsidR="00286C8F">
        <w:rPr>
          <w:rFonts w:ascii="Times New Roman" w:hAnsi="Times New Roman"/>
          <w:sz w:val="24"/>
          <w:szCs w:val="24"/>
        </w:rPr>
        <w:t xml:space="preserve"> de la evaluaci</w:t>
      </w:r>
      <w:r w:rsidR="002D5A9C">
        <w:rPr>
          <w:rFonts w:ascii="Times New Roman" w:hAnsi="Times New Roman"/>
          <w:sz w:val="24"/>
          <w:szCs w:val="24"/>
        </w:rPr>
        <w:t>ón</w:t>
      </w:r>
      <w:r w:rsidR="004D6E21">
        <w:rPr>
          <w:rFonts w:ascii="Times New Roman" w:hAnsi="Times New Roman"/>
          <w:sz w:val="24"/>
          <w:szCs w:val="24"/>
        </w:rPr>
        <w:t xml:space="preserve">). </w:t>
      </w:r>
      <w:r w:rsidR="00286C8F">
        <w:rPr>
          <w:rFonts w:ascii="Times New Roman" w:hAnsi="Times New Roman"/>
          <w:sz w:val="24"/>
          <w:szCs w:val="24"/>
        </w:rPr>
        <w:t xml:space="preserve">Ambos </w:t>
      </w:r>
      <w:r>
        <w:rPr>
          <w:rFonts w:ascii="Times New Roman" w:hAnsi="Times New Roman"/>
          <w:sz w:val="24"/>
          <w:szCs w:val="24"/>
        </w:rPr>
        <w:t>parciales se toma</w:t>
      </w:r>
      <w:r w:rsidR="00AC56CD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 xml:space="preserve">n en días de teóricos. </w:t>
      </w:r>
      <w:r w:rsidR="00024DE5" w:rsidRPr="00640437">
        <w:rPr>
          <w:rFonts w:ascii="Times New Roman" w:hAnsi="Times New Roman"/>
          <w:sz w:val="24"/>
          <w:szCs w:val="24"/>
        </w:rPr>
        <w:t xml:space="preserve">Promediando la cursada, </w:t>
      </w:r>
      <w:r w:rsidR="007174C1" w:rsidRPr="00640437">
        <w:rPr>
          <w:rFonts w:ascii="Times New Roman" w:hAnsi="Times New Roman"/>
          <w:sz w:val="24"/>
          <w:szCs w:val="24"/>
        </w:rPr>
        <w:t xml:space="preserve">luego de concluir </w:t>
      </w:r>
      <w:r w:rsidR="002B69D8">
        <w:rPr>
          <w:rFonts w:ascii="Times New Roman" w:hAnsi="Times New Roman"/>
          <w:sz w:val="24"/>
          <w:szCs w:val="24"/>
        </w:rPr>
        <w:t xml:space="preserve">el tratamiento de </w:t>
      </w:r>
      <w:r w:rsidR="007174C1" w:rsidRPr="00640437">
        <w:rPr>
          <w:rFonts w:ascii="Times New Roman" w:hAnsi="Times New Roman"/>
          <w:sz w:val="24"/>
          <w:szCs w:val="24"/>
        </w:rPr>
        <w:t xml:space="preserve">la unidad 2, </w:t>
      </w:r>
      <w:r w:rsidR="00024DE5" w:rsidRPr="00640437">
        <w:rPr>
          <w:rFonts w:ascii="Times New Roman" w:hAnsi="Times New Roman"/>
          <w:sz w:val="24"/>
          <w:szCs w:val="24"/>
        </w:rPr>
        <w:t xml:space="preserve">tendrá lugar el primer parcial. </w:t>
      </w:r>
      <w:r w:rsidR="0079337E" w:rsidRPr="00640437">
        <w:rPr>
          <w:rFonts w:ascii="Times New Roman" w:hAnsi="Times New Roman"/>
          <w:sz w:val="24"/>
          <w:szCs w:val="24"/>
        </w:rPr>
        <w:t>El segundo parcial tendrá lugar al final de la cursada</w:t>
      </w:r>
      <w:r w:rsidR="0079337E">
        <w:rPr>
          <w:rFonts w:ascii="Times New Roman" w:hAnsi="Times New Roman"/>
          <w:sz w:val="24"/>
          <w:szCs w:val="24"/>
        </w:rPr>
        <w:t xml:space="preserve">. </w:t>
      </w:r>
      <w:r w:rsidR="00C27653" w:rsidRPr="00640437">
        <w:rPr>
          <w:rFonts w:ascii="Times New Roman" w:hAnsi="Times New Roman"/>
          <w:sz w:val="24"/>
          <w:szCs w:val="24"/>
        </w:rPr>
        <w:t xml:space="preserve">La bibliografía cuyo </w:t>
      </w:r>
      <w:r w:rsidR="00F43B51">
        <w:rPr>
          <w:rFonts w:ascii="Times New Roman" w:hAnsi="Times New Roman"/>
          <w:sz w:val="24"/>
          <w:szCs w:val="24"/>
        </w:rPr>
        <w:t>estudi</w:t>
      </w:r>
      <w:r w:rsidR="00C27653" w:rsidRPr="00640437">
        <w:rPr>
          <w:rFonts w:ascii="Times New Roman" w:hAnsi="Times New Roman"/>
          <w:sz w:val="24"/>
          <w:szCs w:val="24"/>
        </w:rPr>
        <w:t xml:space="preserve">o se exige para </w:t>
      </w:r>
      <w:r w:rsidR="0079337E">
        <w:rPr>
          <w:rFonts w:ascii="Times New Roman" w:hAnsi="Times New Roman"/>
          <w:sz w:val="24"/>
          <w:szCs w:val="24"/>
        </w:rPr>
        <w:t>ambos</w:t>
      </w:r>
      <w:r w:rsidR="00C27653" w:rsidRPr="00640437">
        <w:rPr>
          <w:rFonts w:ascii="Times New Roman" w:hAnsi="Times New Roman"/>
          <w:sz w:val="24"/>
          <w:szCs w:val="24"/>
        </w:rPr>
        <w:t xml:space="preserve"> parciales es toda la que figura en el programa como </w:t>
      </w:r>
      <w:r w:rsidR="00C40FD6" w:rsidRPr="00640437">
        <w:rPr>
          <w:rFonts w:ascii="Times New Roman" w:hAnsi="Times New Roman"/>
          <w:sz w:val="24"/>
          <w:szCs w:val="24"/>
        </w:rPr>
        <w:t>“</w:t>
      </w:r>
      <w:r w:rsidR="00C27653" w:rsidRPr="00640437">
        <w:rPr>
          <w:rFonts w:ascii="Times New Roman" w:hAnsi="Times New Roman"/>
          <w:sz w:val="24"/>
          <w:szCs w:val="24"/>
        </w:rPr>
        <w:t>obligatoria”</w:t>
      </w:r>
      <w:r w:rsidR="00C40FD6" w:rsidRPr="00640437">
        <w:rPr>
          <w:rFonts w:ascii="Times New Roman" w:hAnsi="Times New Roman"/>
          <w:sz w:val="24"/>
          <w:szCs w:val="24"/>
        </w:rPr>
        <w:t xml:space="preserve">. </w:t>
      </w:r>
      <w:r w:rsidR="00F309F2">
        <w:rPr>
          <w:rFonts w:ascii="Times New Roman" w:hAnsi="Times New Roman"/>
          <w:sz w:val="24"/>
          <w:szCs w:val="24"/>
        </w:rPr>
        <w:t xml:space="preserve">La bibliografía “de apoyo” no será directamente evaluada, pero su </w:t>
      </w:r>
      <w:r w:rsidR="00F43B51">
        <w:rPr>
          <w:rFonts w:ascii="Times New Roman" w:hAnsi="Times New Roman"/>
          <w:sz w:val="24"/>
          <w:szCs w:val="24"/>
        </w:rPr>
        <w:t>lectura</w:t>
      </w:r>
      <w:r w:rsidR="00F309F2">
        <w:rPr>
          <w:rFonts w:ascii="Times New Roman" w:hAnsi="Times New Roman"/>
          <w:sz w:val="24"/>
          <w:szCs w:val="24"/>
        </w:rPr>
        <w:t xml:space="preserve"> permitirá encarar l</w:t>
      </w:r>
      <w:r w:rsidR="002D5A9C">
        <w:rPr>
          <w:rFonts w:ascii="Times New Roman" w:hAnsi="Times New Roman"/>
          <w:sz w:val="24"/>
          <w:szCs w:val="24"/>
        </w:rPr>
        <w:t>os</w:t>
      </w:r>
      <w:r w:rsidR="008B3125">
        <w:rPr>
          <w:rFonts w:ascii="Times New Roman" w:hAnsi="Times New Roman"/>
          <w:sz w:val="24"/>
          <w:szCs w:val="24"/>
        </w:rPr>
        <w:t xml:space="preserve"> </w:t>
      </w:r>
      <w:r w:rsidR="002D5A9C">
        <w:rPr>
          <w:rFonts w:ascii="Times New Roman" w:hAnsi="Times New Roman"/>
          <w:sz w:val="24"/>
          <w:szCs w:val="24"/>
        </w:rPr>
        <w:t xml:space="preserve">exámenes </w:t>
      </w:r>
      <w:r w:rsidR="00F309F2">
        <w:rPr>
          <w:rFonts w:ascii="Times New Roman" w:hAnsi="Times New Roman"/>
          <w:sz w:val="24"/>
          <w:szCs w:val="24"/>
        </w:rPr>
        <w:t>con mayor fundamento.</w:t>
      </w:r>
    </w:p>
    <w:p w:rsidR="007C6E6F" w:rsidRPr="00640437" w:rsidRDefault="007C6E6F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E6F" w:rsidRPr="00640437" w:rsidRDefault="00024DE5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Será posible </w:t>
      </w:r>
      <w:r w:rsidR="00BC3798" w:rsidRPr="00BC3798">
        <w:rPr>
          <w:rFonts w:ascii="Times New Roman" w:hAnsi="Times New Roman"/>
          <w:sz w:val="24"/>
          <w:szCs w:val="24"/>
          <w:u w:val="single"/>
        </w:rPr>
        <w:t xml:space="preserve">la </w:t>
      </w:r>
      <w:r w:rsidRPr="00BC3798">
        <w:rPr>
          <w:rFonts w:ascii="Times New Roman" w:hAnsi="Times New Roman"/>
          <w:sz w:val="24"/>
          <w:szCs w:val="24"/>
          <w:u w:val="single"/>
        </w:rPr>
        <w:t>promoci</w:t>
      </w:r>
      <w:r w:rsidR="00BC3798" w:rsidRPr="00BC3798">
        <w:rPr>
          <w:rFonts w:ascii="Times New Roman" w:hAnsi="Times New Roman"/>
          <w:sz w:val="24"/>
          <w:szCs w:val="24"/>
          <w:u w:val="single"/>
        </w:rPr>
        <w:t xml:space="preserve">ón </w:t>
      </w:r>
      <w:r w:rsidRPr="00640437">
        <w:rPr>
          <w:rFonts w:ascii="Times New Roman" w:hAnsi="Times New Roman"/>
          <w:sz w:val="24"/>
          <w:szCs w:val="24"/>
          <w:u w:val="single"/>
        </w:rPr>
        <w:t>sin examen final</w:t>
      </w:r>
      <w:r w:rsidR="005C3AD0" w:rsidRPr="00640437">
        <w:rPr>
          <w:rFonts w:ascii="Times New Roman" w:hAnsi="Times New Roman"/>
          <w:sz w:val="24"/>
          <w:szCs w:val="24"/>
          <w:u w:val="single"/>
        </w:rPr>
        <w:t xml:space="preserve"> obligatorio</w:t>
      </w:r>
      <w:r w:rsidRPr="00640437">
        <w:rPr>
          <w:rFonts w:ascii="Times New Roman" w:hAnsi="Times New Roman"/>
          <w:sz w:val="24"/>
          <w:szCs w:val="24"/>
        </w:rPr>
        <w:t xml:space="preserve">, en los casos en </w:t>
      </w:r>
      <w:r w:rsidR="00BC3798">
        <w:rPr>
          <w:rFonts w:ascii="Times New Roman" w:hAnsi="Times New Roman"/>
          <w:sz w:val="24"/>
          <w:szCs w:val="24"/>
        </w:rPr>
        <w:t xml:space="preserve">los </w:t>
      </w:r>
      <w:r w:rsidRPr="00640437">
        <w:rPr>
          <w:rFonts w:ascii="Times New Roman" w:hAnsi="Times New Roman"/>
          <w:sz w:val="24"/>
          <w:szCs w:val="24"/>
        </w:rPr>
        <w:t xml:space="preserve">que se obtenga 7 (siete) o más </w:t>
      </w:r>
      <w:r w:rsidR="00BC3798">
        <w:rPr>
          <w:rFonts w:ascii="Times New Roman" w:hAnsi="Times New Roman"/>
          <w:sz w:val="24"/>
          <w:szCs w:val="24"/>
        </w:rPr>
        <w:t xml:space="preserve">puntos </w:t>
      </w:r>
      <w:r w:rsidRPr="00640437">
        <w:rPr>
          <w:rFonts w:ascii="Times New Roman" w:hAnsi="Times New Roman"/>
          <w:sz w:val="24"/>
          <w:szCs w:val="24"/>
        </w:rPr>
        <w:t xml:space="preserve">en </w:t>
      </w:r>
      <w:r w:rsidRPr="00640437">
        <w:rPr>
          <w:rFonts w:ascii="Times New Roman" w:hAnsi="Times New Roman"/>
          <w:sz w:val="24"/>
          <w:szCs w:val="24"/>
          <w:u w:val="single"/>
        </w:rPr>
        <w:t>ambas instancias</w:t>
      </w:r>
      <w:r w:rsidRPr="00640437">
        <w:rPr>
          <w:rFonts w:ascii="Times New Roman" w:hAnsi="Times New Roman"/>
          <w:sz w:val="24"/>
          <w:szCs w:val="24"/>
        </w:rPr>
        <w:t xml:space="preserve"> de evaluación parcial. Para cualquier duda</w:t>
      </w:r>
      <w:r w:rsidR="007C46F7" w:rsidRPr="00640437">
        <w:rPr>
          <w:rFonts w:ascii="Times New Roman" w:hAnsi="Times New Roman"/>
          <w:sz w:val="24"/>
          <w:szCs w:val="24"/>
        </w:rPr>
        <w:t xml:space="preserve"> acerca de cuestiones reglamentarias</w:t>
      </w:r>
      <w:r w:rsidRPr="00640437">
        <w:rPr>
          <w:rFonts w:ascii="Times New Roman" w:hAnsi="Times New Roman"/>
          <w:sz w:val="24"/>
          <w:szCs w:val="24"/>
        </w:rPr>
        <w:t xml:space="preserve">, </w:t>
      </w:r>
      <w:r w:rsidR="007C46F7" w:rsidRPr="00640437">
        <w:rPr>
          <w:rFonts w:ascii="Times New Roman" w:hAnsi="Times New Roman"/>
          <w:sz w:val="24"/>
          <w:szCs w:val="24"/>
        </w:rPr>
        <w:t xml:space="preserve">se sugiere </w:t>
      </w:r>
      <w:r w:rsidRPr="00640437">
        <w:rPr>
          <w:rFonts w:ascii="Times New Roman" w:hAnsi="Times New Roman"/>
          <w:sz w:val="24"/>
          <w:szCs w:val="24"/>
        </w:rPr>
        <w:t xml:space="preserve">consultar el reglamento académico de </w:t>
      </w:r>
      <w:smartTag w:uri="urn:schemas-microsoft-com:office:smarttags" w:element="PersonName">
        <w:smartTagPr>
          <w:attr w:name="ProductID" w:val="la Facultad"/>
        </w:smartTagPr>
        <w:r w:rsidR="007C6E6F" w:rsidRPr="00640437">
          <w:rPr>
            <w:rFonts w:ascii="Times New Roman" w:hAnsi="Times New Roman"/>
            <w:sz w:val="24"/>
            <w:szCs w:val="24"/>
          </w:rPr>
          <w:t>la Facultad</w:t>
        </w:r>
      </w:smartTag>
      <w:r w:rsidR="007C46F7" w:rsidRPr="00640437">
        <w:rPr>
          <w:rFonts w:ascii="Times New Roman" w:hAnsi="Times New Roman"/>
          <w:sz w:val="24"/>
          <w:szCs w:val="24"/>
        </w:rPr>
        <w:t xml:space="preserve"> actualmente en vigencia</w:t>
      </w:r>
      <w:r w:rsidR="007C6E6F" w:rsidRPr="00640437">
        <w:rPr>
          <w:rFonts w:ascii="Times New Roman" w:hAnsi="Times New Roman"/>
          <w:sz w:val="24"/>
          <w:szCs w:val="24"/>
        </w:rPr>
        <w:t>.</w:t>
      </w:r>
    </w:p>
    <w:p w:rsidR="007C6E6F" w:rsidRPr="006A35F2" w:rsidRDefault="007C6E6F" w:rsidP="000E5A8B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6A35F2" w:rsidRPr="006A35F2" w:rsidRDefault="001B2783" w:rsidP="000E5A8B">
      <w:pPr>
        <w:spacing w:after="0" w:line="240" w:lineRule="auto"/>
        <w:jc w:val="both"/>
        <w:rPr>
          <w:color w:val="0000FF"/>
        </w:rPr>
      </w:pPr>
      <w:hyperlink r:id="rId8" w:history="1">
        <w:r w:rsidR="007C6E6F" w:rsidRPr="006A35F2">
          <w:rPr>
            <w:rStyle w:val="Hipervnculo"/>
            <w:rFonts w:ascii="Times New Roman" w:hAnsi="Times New Roman"/>
            <w:sz w:val="24"/>
            <w:szCs w:val="24"/>
          </w:rPr>
          <w:t>http://www.sociales.uba.ar/wp-content/uploads/cd</w:t>
        </w:r>
        <w:r w:rsidR="007C6E6F" w:rsidRPr="006A35F2">
          <w:rPr>
            <w:rStyle w:val="Hipervnculo"/>
            <w:rFonts w:ascii="Times New Roman" w:hAnsi="Times New Roman"/>
            <w:sz w:val="24"/>
            <w:szCs w:val="24"/>
          </w:rPr>
          <w:t>3</w:t>
        </w:r>
        <w:r w:rsidR="007C6E6F" w:rsidRPr="006A35F2">
          <w:rPr>
            <w:rStyle w:val="Hipervnculo"/>
            <w:rFonts w:ascii="Times New Roman" w:hAnsi="Times New Roman"/>
            <w:sz w:val="24"/>
            <w:szCs w:val="24"/>
          </w:rPr>
          <w:t>327_121.pdf</w:t>
        </w:r>
      </w:hyperlink>
    </w:p>
    <w:p w:rsidR="006A35F2" w:rsidRDefault="006A35F2" w:rsidP="000E5A8B">
      <w:pPr>
        <w:spacing w:after="0" w:line="240" w:lineRule="auto"/>
        <w:jc w:val="both"/>
        <w:rPr>
          <w:color w:val="FF0000"/>
        </w:rPr>
      </w:pPr>
    </w:p>
    <w:p w:rsidR="000A05F7" w:rsidRDefault="007C6E6F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>Allí se informa sobre cuestiones reglamentarias de todo tipo</w:t>
      </w:r>
      <w:r w:rsidR="005C3AD0" w:rsidRPr="00640437">
        <w:rPr>
          <w:rFonts w:ascii="Times New Roman" w:hAnsi="Times New Roman"/>
          <w:sz w:val="24"/>
          <w:szCs w:val="24"/>
        </w:rPr>
        <w:t xml:space="preserve">, </w:t>
      </w:r>
      <w:r w:rsidR="00BC3798">
        <w:rPr>
          <w:rFonts w:ascii="Times New Roman" w:hAnsi="Times New Roman"/>
          <w:sz w:val="24"/>
          <w:szCs w:val="24"/>
        </w:rPr>
        <w:t xml:space="preserve">incluyendo </w:t>
      </w:r>
      <w:r w:rsidR="007C46F7" w:rsidRPr="00640437">
        <w:rPr>
          <w:rFonts w:ascii="Times New Roman" w:hAnsi="Times New Roman"/>
          <w:sz w:val="24"/>
          <w:szCs w:val="24"/>
        </w:rPr>
        <w:t>l</w:t>
      </w:r>
      <w:r w:rsidR="006D60DC">
        <w:rPr>
          <w:rFonts w:ascii="Times New Roman" w:hAnsi="Times New Roman"/>
          <w:sz w:val="24"/>
          <w:szCs w:val="24"/>
        </w:rPr>
        <w:t>o relacionad</w:t>
      </w:r>
      <w:r w:rsidR="00223197">
        <w:rPr>
          <w:rFonts w:ascii="Times New Roman" w:hAnsi="Times New Roman"/>
          <w:sz w:val="24"/>
          <w:szCs w:val="24"/>
        </w:rPr>
        <w:t>o</w:t>
      </w:r>
      <w:r w:rsidR="006D60DC">
        <w:rPr>
          <w:rFonts w:ascii="Times New Roman" w:hAnsi="Times New Roman"/>
          <w:sz w:val="24"/>
          <w:szCs w:val="24"/>
        </w:rPr>
        <w:t xml:space="preserve"> a las </w:t>
      </w:r>
      <w:r w:rsidR="00024DE5" w:rsidRPr="00640437">
        <w:rPr>
          <w:rFonts w:ascii="Times New Roman" w:hAnsi="Times New Roman"/>
          <w:sz w:val="24"/>
          <w:szCs w:val="24"/>
        </w:rPr>
        <w:t>evaluaciones complementarias (en caso de ausencias justificadas a los parciales) y los exámenes recuperatorios (en caso de aplazos).</w:t>
      </w:r>
    </w:p>
    <w:p w:rsidR="000A05F7" w:rsidRDefault="000A05F7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581" w:rsidRPr="00640437" w:rsidRDefault="00C27653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Los exámenes finales </w:t>
      </w:r>
      <w:r w:rsidR="000A05F7">
        <w:rPr>
          <w:rFonts w:ascii="Times New Roman" w:hAnsi="Times New Roman"/>
          <w:sz w:val="24"/>
          <w:szCs w:val="24"/>
        </w:rPr>
        <w:t xml:space="preserve">para alumnos y alumnas regulares </w:t>
      </w:r>
      <w:r w:rsidRPr="00640437">
        <w:rPr>
          <w:rFonts w:ascii="Times New Roman" w:hAnsi="Times New Roman"/>
          <w:sz w:val="24"/>
          <w:szCs w:val="24"/>
        </w:rPr>
        <w:t xml:space="preserve">serán orales. </w:t>
      </w:r>
      <w:r w:rsidR="00AC56CD">
        <w:rPr>
          <w:rFonts w:ascii="Times New Roman" w:hAnsi="Times New Roman"/>
          <w:sz w:val="24"/>
          <w:szCs w:val="24"/>
        </w:rPr>
        <w:t>P</w:t>
      </w:r>
      <w:r w:rsidR="00354E02">
        <w:rPr>
          <w:rFonts w:ascii="Times New Roman" w:hAnsi="Times New Roman"/>
          <w:sz w:val="24"/>
          <w:szCs w:val="24"/>
        </w:rPr>
        <w:t xml:space="preserve">ara la preparación de los finales </w:t>
      </w:r>
      <w:r w:rsidR="007672F5">
        <w:rPr>
          <w:rFonts w:ascii="Times New Roman" w:hAnsi="Times New Roman"/>
          <w:sz w:val="24"/>
          <w:szCs w:val="24"/>
        </w:rPr>
        <w:t xml:space="preserve">se </w:t>
      </w:r>
      <w:r w:rsidRPr="00640437">
        <w:rPr>
          <w:rFonts w:ascii="Times New Roman" w:hAnsi="Times New Roman"/>
          <w:sz w:val="24"/>
          <w:szCs w:val="24"/>
        </w:rPr>
        <w:t xml:space="preserve">deberá </w:t>
      </w:r>
      <w:r w:rsidR="00354E02">
        <w:rPr>
          <w:rFonts w:ascii="Times New Roman" w:hAnsi="Times New Roman"/>
          <w:sz w:val="24"/>
          <w:szCs w:val="24"/>
        </w:rPr>
        <w:t xml:space="preserve">estudiar </w:t>
      </w:r>
      <w:r w:rsidR="005C3AD0" w:rsidRPr="00640437">
        <w:rPr>
          <w:rFonts w:ascii="Times New Roman" w:hAnsi="Times New Roman"/>
          <w:sz w:val="24"/>
          <w:szCs w:val="24"/>
        </w:rPr>
        <w:t xml:space="preserve">todo </w:t>
      </w:r>
      <w:r w:rsidRPr="00640437">
        <w:rPr>
          <w:rFonts w:ascii="Times New Roman" w:hAnsi="Times New Roman"/>
          <w:sz w:val="24"/>
          <w:szCs w:val="24"/>
        </w:rPr>
        <w:t xml:space="preserve">el contenido </w:t>
      </w:r>
      <w:r w:rsidR="005C3AD0" w:rsidRPr="00640437">
        <w:rPr>
          <w:rFonts w:ascii="Times New Roman" w:hAnsi="Times New Roman"/>
          <w:sz w:val="24"/>
          <w:szCs w:val="24"/>
        </w:rPr>
        <w:t xml:space="preserve">obligatorio </w:t>
      </w:r>
      <w:r w:rsidR="00BC3798">
        <w:rPr>
          <w:rFonts w:ascii="Times New Roman" w:hAnsi="Times New Roman"/>
          <w:sz w:val="24"/>
          <w:szCs w:val="24"/>
        </w:rPr>
        <w:t xml:space="preserve">indicado en </w:t>
      </w:r>
      <w:r w:rsidR="00AC56CD">
        <w:rPr>
          <w:rFonts w:ascii="Times New Roman" w:hAnsi="Times New Roman"/>
          <w:sz w:val="24"/>
          <w:szCs w:val="24"/>
        </w:rPr>
        <w:t>el</w:t>
      </w:r>
      <w:r w:rsidR="00BC3798">
        <w:rPr>
          <w:rFonts w:ascii="Times New Roman" w:hAnsi="Times New Roman"/>
          <w:sz w:val="24"/>
          <w:szCs w:val="24"/>
        </w:rPr>
        <w:t xml:space="preserve"> programa de la materia</w:t>
      </w:r>
      <w:r w:rsidR="00AC56CD">
        <w:rPr>
          <w:rFonts w:ascii="Times New Roman" w:hAnsi="Times New Roman"/>
          <w:sz w:val="24"/>
          <w:szCs w:val="24"/>
        </w:rPr>
        <w:t xml:space="preserve"> en el cuatrimestre en </w:t>
      </w:r>
      <w:r w:rsidR="002D5A9C">
        <w:rPr>
          <w:rFonts w:ascii="Times New Roman" w:hAnsi="Times New Roman"/>
          <w:sz w:val="24"/>
          <w:szCs w:val="24"/>
        </w:rPr>
        <w:t xml:space="preserve">el </w:t>
      </w:r>
      <w:r w:rsidR="00AC56CD">
        <w:rPr>
          <w:rFonts w:ascii="Times New Roman" w:hAnsi="Times New Roman"/>
          <w:sz w:val="24"/>
          <w:szCs w:val="24"/>
        </w:rPr>
        <w:t>que la ha</w:t>
      </w:r>
      <w:r w:rsidR="002D5A9C">
        <w:rPr>
          <w:rFonts w:ascii="Times New Roman" w:hAnsi="Times New Roman"/>
          <w:sz w:val="24"/>
          <w:szCs w:val="24"/>
        </w:rPr>
        <w:t>ya</w:t>
      </w:r>
      <w:r w:rsidR="00AC56CD">
        <w:rPr>
          <w:rFonts w:ascii="Times New Roman" w:hAnsi="Times New Roman"/>
          <w:sz w:val="24"/>
          <w:szCs w:val="24"/>
        </w:rPr>
        <w:t>n cursado</w:t>
      </w:r>
      <w:r w:rsidR="00BC3798">
        <w:rPr>
          <w:rFonts w:ascii="Times New Roman" w:hAnsi="Times New Roman"/>
          <w:sz w:val="24"/>
          <w:szCs w:val="24"/>
        </w:rPr>
        <w:t>.</w:t>
      </w:r>
      <w:r w:rsidR="005B3581">
        <w:rPr>
          <w:rFonts w:ascii="Times New Roman" w:hAnsi="Times New Roman"/>
          <w:sz w:val="24"/>
          <w:szCs w:val="24"/>
        </w:rPr>
        <w:t xml:space="preserve"> Quienes se presenten a rendir libre esta materia </w:t>
      </w:r>
      <w:r w:rsidR="005B3581" w:rsidRPr="00640437">
        <w:rPr>
          <w:rFonts w:ascii="Times New Roman" w:hAnsi="Times New Roman"/>
          <w:sz w:val="24"/>
          <w:szCs w:val="24"/>
        </w:rPr>
        <w:t xml:space="preserve">deberán </w:t>
      </w:r>
      <w:r w:rsidR="005B3581">
        <w:rPr>
          <w:rFonts w:ascii="Times New Roman" w:hAnsi="Times New Roman"/>
          <w:sz w:val="24"/>
          <w:szCs w:val="24"/>
        </w:rPr>
        <w:t xml:space="preserve">estudiar </w:t>
      </w:r>
      <w:r w:rsidR="005B3581" w:rsidRPr="00640437">
        <w:rPr>
          <w:rFonts w:ascii="Times New Roman" w:hAnsi="Times New Roman"/>
          <w:sz w:val="24"/>
          <w:szCs w:val="24"/>
        </w:rPr>
        <w:t xml:space="preserve">todo el contenido obligatorio </w:t>
      </w:r>
      <w:r w:rsidR="005B3581">
        <w:rPr>
          <w:rFonts w:ascii="Times New Roman" w:hAnsi="Times New Roman"/>
          <w:sz w:val="24"/>
          <w:szCs w:val="24"/>
        </w:rPr>
        <w:t xml:space="preserve">indicado en el programa </w:t>
      </w:r>
      <w:r w:rsidR="007672F5">
        <w:rPr>
          <w:rFonts w:ascii="Times New Roman" w:hAnsi="Times New Roman"/>
          <w:sz w:val="24"/>
          <w:szCs w:val="24"/>
        </w:rPr>
        <w:t>vigente en ese momento</w:t>
      </w:r>
      <w:r w:rsidR="005B3581">
        <w:rPr>
          <w:rFonts w:ascii="Times New Roman" w:hAnsi="Times New Roman"/>
          <w:sz w:val="24"/>
          <w:szCs w:val="24"/>
        </w:rPr>
        <w:t>.</w:t>
      </w:r>
    </w:p>
    <w:p w:rsidR="001E2801" w:rsidRPr="00640437" w:rsidRDefault="001E2801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653" w:rsidRPr="00640437" w:rsidRDefault="00C27653" w:rsidP="000E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0437">
        <w:rPr>
          <w:rFonts w:ascii="Times New Roman" w:hAnsi="Times New Roman"/>
          <w:b/>
          <w:sz w:val="24"/>
          <w:szCs w:val="24"/>
          <w:u w:val="single"/>
        </w:rPr>
        <w:t>Contenidos conceptuales y bibliografía</w:t>
      </w:r>
    </w:p>
    <w:p w:rsidR="00C27653" w:rsidRPr="00640437" w:rsidRDefault="00C27653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653" w:rsidRDefault="005C3AD0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Toda la </w:t>
      </w:r>
      <w:r w:rsidR="00C27653" w:rsidRPr="00640437">
        <w:rPr>
          <w:rFonts w:ascii="Times New Roman" w:hAnsi="Times New Roman"/>
          <w:sz w:val="24"/>
          <w:szCs w:val="24"/>
        </w:rPr>
        <w:t xml:space="preserve">bibliografía </w:t>
      </w:r>
      <w:r w:rsidRPr="00640437">
        <w:rPr>
          <w:rFonts w:ascii="Times New Roman" w:hAnsi="Times New Roman"/>
          <w:sz w:val="24"/>
          <w:szCs w:val="24"/>
        </w:rPr>
        <w:t xml:space="preserve">obligatoria </w:t>
      </w:r>
      <w:r w:rsidR="00C27653" w:rsidRPr="00640437">
        <w:rPr>
          <w:rFonts w:ascii="Times New Roman" w:hAnsi="Times New Roman"/>
          <w:sz w:val="24"/>
          <w:szCs w:val="24"/>
        </w:rPr>
        <w:t xml:space="preserve">estará disponible </w:t>
      </w:r>
      <w:r w:rsidR="002D5A9C">
        <w:rPr>
          <w:rFonts w:ascii="Times New Roman" w:hAnsi="Times New Roman"/>
          <w:sz w:val="24"/>
          <w:szCs w:val="24"/>
        </w:rPr>
        <w:t>a través d</w:t>
      </w:r>
      <w:r w:rsidR="007C46F7" w:rsidRPr="00640437">
        <w:rPr>
          <w:rFonts w:ascii="Times New Roman" w:hAnsi="Times New Roman"/>
          <w:sz w:val="24"/>
          <w:szCs w:val="24"/>
        </w:rPr>
        <w:t>el Centro de Estudiantes.</w:t>
      </w:r>
      <w:r w:rsidR="008B3125">
        <w:rPr>
          <w:rFonts w:ascii="Times New Roman" w:hAnsi="Times New Roman"/>
          <w:sz w:val="24"/>
          <w:szCs w:val="24"/>
        </w:rPr>
        <w:t xml:space="preserve"> </w:t>
      </w:r>
      <w:r w:rsidR="00C27653" w:rsidRPr="00640437">
        <w:rPr>
          <w:rFonts w:ascii="Times New Roman" w:hAnsi="Times New Roman"/>
          <w:sz w:val="24"/>
          <w:szCs w:val="24"/>
        </w:rPr>
        <w:t xml:space="preserve">Asimismo, </w:t>
      </w:r>
      <w:r w:rsidR="00CB16B2" w:rsidRPr="00640437">
        <w:rPr>
          <w:rFonts w:ascii="Times New Roman" w:hAnsi="Times New Roman"/>
          <w:sz w:val="24"/>
          <w:szCs w:val="24"/>
        </w:rPr>
        <w:t>para aquellos</w:t>
      </w:r>
      <w:r w:rsidR="00CB16B2">
        <w:rPr>
          <w:rFonts w:ascii="Times New Roman" w:hAnsi="Times New Roman"/>
          <w:sz w:val="24"/>
          <w:szCs w:val="24"/>
        </w:rPr>
        <w:t xml:space="preserve"> y aquellas</w:t>
      </w:r>
      <w:r w:rsidR="00CB16B2" w:rsidRPr="00640437">
        <w:rPr>
          <w:rFonts w:ascii="Times New Roman" w:hAnsi="Times New Roman"/>
          <w:sz w:val="24"/>
          <w:szCs w:val="24"/>
        </w:rPr>
        <w:t xml:space="preserve"> estudiantes que deseen imprimir algunos de los </w:t>
      </w:r>
      <w:r w:rsidR="00CB16B2">
        <w:rPr>
          <w:rFonts w:ascii="Times New Roman" w:hAnsi="Times New Roman"/>
          <w:sz w:val="24"/>
          <w:szCs w:val="24"/>
        </w:rPr>
        <w:t xml:space="preserve">textos, </w:t>
      </w:r>
      <w:r w:rsidR="008B3125">
        <w:rPr>
          <w:rFonts w:ascii="Times New Roman" w:hAnsi="Times New Roman"/>
          <w:sz w:val="24"/>
          <w:szCs w:val="24"/>
        </w:rPr>
        <w:t xml:space="preserve">podrán encontrarlos </w:t>
      </w:r>
      <w:r w:rsidR="00CB16B2">
        <w:rPr>
          <w:rFonts w:ascii="Times New Roman" w:hAnsi="Times New Roman"/>
          <w:sz w:val="24"/>
          <w:szCs w:val="24"/>
        </w:rPr>
        <w:t>en archivos</w:t>
      </w:r>
      <w:r w:rsidR="00CB16B2" w:rsidRPr="00640437">
        <w:rPr>
          <w:rFonts w:ascii="Times New Roman" w:hAnsi="Times New Roman"/>
          <w:sz w:val="24"/>
          <w:szCs w:val="24"/>
        </w:rPr>
        <w:t xml:space="preserve"> digitalizados</w:t>
      </w:r>
      <w:r w:rsidR="00CB16B2">
        <w:rPr>
          <w:rFonts w:ascii="Times New Roman" w:hAnsi="Times New Roman"/>
          <w:sz w:val="24"/>
          <w:szCs w:val="24"/>
        </w:rPr>
        <w:t xml:space="preserve"> tanto</w:t>
      </w:r>
      <w:r w:rsidR="008B3125">
        <w:rPr>
          <w:rFonts w:ascii="Times New Roman" w:hAnsi="Times New Roman"/>
          <w:sz w:val="24"/>
          <w:szCs w:val="24"/>
        </w:rPr>
        <w:t xml:space="preserve"> </w:t>
      </w:r>
      <w:r w:rsidR="00CB16B2">
        <w:rPr>
          <w:rFonts w:ascii="Times New Roman" w:hAnsi="Times New Roman"/>
          <w:sz w:val="24"/>
          <w:szCs w:val="24"/>
        </w:rPr>
        <w:t xml:space="preserve">en el Aula Virtual que utilizamos en el Campus Virtual de </w:t>
      </w:r>
      <w:r w:rsidR="008B3125">
        <w:rPr>
          <w:rFonts w:ascii="Times New Roman" w:hAnsi="Times New Roman"/>
          <w:sz w:val="24"/>
          <w:szCs w:val="24"/>
        </w:rPr>
        <w:t xml:space="preserve">la Facultad </w:t>
      </w:r>
      <w:r w:rsidR="00CB16B2">
        <w:rPr>
          <w:rFonts w:ascii="Times New Roman" w:hAnsi="Times New Roman"/>
          <w:sz w:val="24"/>
          <w:szCs w:val="24"/>
        </w:rPr>
        <w:t xml:space="preserve">como en el blog de la Cátedra. </w:t>
      </w:r>
      <w:r w:rsidR="002811DC" w:rsidRPr="00640437">
        <w:rPr>
          <w:rFonts w:ascii="Times New Roman" w:hAnsi="Times New Roman"/>
          <w:sz w:val="24"/>
          <w:szCs w:val="24"/>
        </w:rPr>
        <w:t>D</w:t>
      </w:r>
      <w:r w:rsidR="00BC3798">
        <w:rPr>
          <w:rFonts w:ascii="Times New Roman" w:hAnsi="Times New Roman"/>
          <w:sz w:val="24"/>
          <w:szCs w:val="24"/>
        </w:rPr>
        <w:t xml:space="preserve">esde ya, </w:t>
      </w:r>
      <w:r w:rsidR="002811DC" w:rsidRPr="00640437">
        <w:rPr>
          <w:rFonts w:ascii="Times New Roman" w:hAnsi="Times New Roman"/>
          <w:sz w:val="24"/>
          <w:szCs w:val="24"/>
        </w:rPr>
        <w:t xml:space="preserve">se advierte </w:t>
      </w:r>
      <w:r w:rsidRPr="00640437">
        <w:rPr>
          <w:rFonts w:ascii="Times New Roman" w:hAnsi="Times New Roman"/>
          <w:sz w:val="24"/>
          <w:szCs w:val="24"/>
        </w:rPr>
        <w:t xml:space="preserve">que </w:t>
      </w:r>
      <w:r w:rsidR="00C27653" w:rsidRPr="00640437">
        <w:rPr>
          <w:rFonts w:ascii="Times New Roman" w:hAnsi="Times New Roman"/>
          <w:sz w:val="24"/>
          <w:szCs w:val="24"/>
        </w:rPr>
        <w:t xml:space="preserve">no podremos garantizar que </w:t>
      </w:r>
      <w:r w:rsidRPr="00640437">
        <w:rPr>
          <w:rFonts w:ascii="Times New Roman" w:hAnsi="Times New Roman"/>
          <w:sz w:val="24"/>
          <w:szCs w:val="24"/>
        </w:rPr>
        <w:t xml:space="preserve">se encuentren </w:t>
      </w:r>
      <w:r w:rsidR="00C27653" w:rsidRPr="00640437">
        <w:rPr>
          <w:rFonts w:ascii="Times New Roman" w:hAnsi="Times New Roman"/>
          <w:sz w:val="24"/>
          <w:szCs w:val="24"/>
        </w:rPr>
        <w:t xml:space="preserve">allí todos los textos </w:t>
      </w:r>
      <w:r w:rsidR="007C46F7" w:rsidRPr="00640437">
        <w:rPr>
          <w:rFonts w:ascii="Times New Roman" w:hAnsi="Times New Roman"/>
          <w:sz w:val="24"/>
          <w:szCs w:val="24"/>
        </w:rPr>
        <w:t>de la materia</w:t>
      </w:r>
      <w:r w:rsidR="008B3125">
        <w:rPr>
          <w:rFonts w:ascii="Times New Roman" w:hAnsi="Times New Roman"/>
          <w:sz w:val="24"/>
          <w:szCs w:val="24"/>
        </w:rPr>
        <w:t>, aunque sí una buena parte de ellos</w:t>
      </w:r>
      <w:r w:rsidR="00C27653" w:rsidRPr="00640437">
        <w:rPr>
          <w:rFonts w:ascii="Times New Roman" w:hAnsi="Times New Roman"/>
          <w:sz w:val="24"/>
          <w:szCs w:val="24"/>
        </w:rPr>
        <w:t>.</w:t>
      </w:r>
    </w:p>
    <w:p w:rsidR="008B3125" w:rsidRPr="00640437" w:rsidRDefault="008B3125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653" w:rsidRPr="00640437" w:rsidRDefault="00C42EF7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Campus V</w:t>
      </w:r>
      <w:r w:rsidR="00B637F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rtual: </w:t>
      </w:r>
      <w:hyperlink r:id="rId9" w:history="1">
        <w:r w:rsidR="00B637FE" w:rsidRPr="006B6AD7">
          <w:rPr>
            <w:rStyle w:val="Hipervnculo"/>
            <w:rFonts w:ascii="Times New Roman" w:hAnsi="Times New Roman"/>
            <w:sz w:val="24"/>
            <w:szCs w:val="24"/>
          </w:rPr>
          <w:t>http://campus.sociales.</w:t>
        </w:r>
        <w:r w:rsidR="006B6AD7" w:rsidRPr="006B6AD7">
          <w:rPr>
            <w:rStyle w:val="Hipervnculo"/>
            <w:rFonts w:ascii="Times New Roman" w:hAnsi="Times New Roman"/>
            <w:sz w:val="24"/>
            <w:szCs w:val="24"/>
          </w:rPr>
          <w:t>uba.ar</w:t>
        </w:r>
      </w:hyperlink>
    </w:p>
    <w:p w:rsidR="00C27653" w:rsidRPr="00640437" w:rsidRDefault="007C46F7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Blog de la cátedra: </w:t>
      </w:r>
      <w:hyperlink r:id="rId10" w:history="1">
        <w:r w:rsidRPr="00640437">
          <w:rPr>
            <w:rStyle w:val="Hipervnculo"/>
            <w:rFonts w:ascii="Times New Roman" w:hAnsi="Times New Roman"/>
            <w:sz w:val="24"/>
            <w:szCs w:val="24"/>
          </w:rPr>
          <w:t>http://sociologiasistematica.</w:t>
        </w:r>
        <w:r w:rsidRPr="006A35F2">
          <w:rPr>
            <w:rStyle w:val="Hipervnculo"/>
            <w:rFonts w:ascii="Times New Roman" w:hAnsi="Times New Roman"/>
            <w:sz w:val="24"/>
            <w:szCs w:val="24"/>
          </w:rPr>
          <w:t>blogspot</w:t>
        </w:r>
        <w:r w:rsidRPr="00640437">
          <w:rPr>
            <w:rStyle w:val="Hipervnculo"/>
            <w:rFonts w:ascii="Times New Roman" w:hAnsi="Times New Roman"/>
            <w:sz w:val="24"/>
            <w:szCs w:val="24"/>
          </w:rPr>
          <w:t>.com.ar/</w:t>
        </w:r>
      </w:hyperlink>
    </w:p>
    <w:p w:rsidR="00C27653" w:rsidRPr="00640437" w:rsidRDefault="00C27653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653" w:rsidRPr="00640437" w:rsidRDefault="00CB16B2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Tanto el Aula Virtual como el blog servirán</w:t>
      </w:r>
      <w:r w:rsidR="00C27653" w:rsidRPr="00640437">
        <w:rPr>
          <w:rFonts w:ascii="Times New Roman" w:hAnsi="Times New Roman"/>
          <w:sz w:val="24"/>
          <w:szCs w:val="24"/>
        </w:rPr>
        <w:t xml:space="preserve"> a los fines de que l</w:t>
      </w:r>
      <w:r w:rsidR="002811DC" w:rsidRPr="00640437">
        <w:rPr>
          <w:rFonts w:ascii="Times New Roman" w:hAnsi="Times New Roman"/>
          <w:sz w:val="24"/>
          <w:szCs w:val="24"/>
        </w:rPr>
        <w:t xml:space="preserve">os miembros del equipo docente de la cátedra </w:t>
      </w:r>
      <w:r w:rsidR="00C27653" w:rsidRPr="00640437">
        <w:rPr>
          <w:rFonts w:ascii="Times New Roman" w:hAnsi="Times New Roman"/>
          <w:sz w:val="24"/>
          <w:szCs w:val="24"/>
        </w:rPr>
        <w:t>puedan “colgar” textos y enviar comunicaciones, avisos, informaciones</w:t>
      </w:r>
      <w:r w:rsidR="007C46F7" w:rsidRPr="00640437">
        <w:rPr>
          <w:rFonts w:ascii="Times New Roman" w:hAnsi="Times New Roman"/>
          <w:sz w:val="24"/>
          <w:szCs w:val="24"/>
        </w:rPr>
        <w:t>, calificaciones, etc</w:t>
      </w:r>
      <w:r w:rsidR="00C27653" w:rsidRPr="00640437">
        <w:rPr>
          <w:rFonts w:ascii="Times New Roman" w:hAnsi="Times New Roman"/>
          <w:sz w:val="24"/>
          <w:szCs w:val="24"/>
        </w:rPr>
        <w:t xml:space="preserve">. </w:t>
      </w:r>
      <w:r w:rsidR="00131E21">
        <w:rPr>
          <w:rFonts w:ascii="Times New Roman" w:hAnsi="Times New Roman"/>
          <w:sz w:val="24"/>
          <w:szCs w:val="24"/>
        </w:rPr>
        <w:t>En el caso del</w:t>
      </w:r>
      <w:r w:rsidR="008B3125">
        <w:rPr>
          <w:rFonts w:ascii="Times New Roman" w:hAnsi="Times New Roman"/>
          <w:sz w:val="24"/>
          <w:szCs w:val="24"/>
        </w:rPr>
        <w:t xml:space="preserve"> </w:t>
      </w:r>
      <w:r w:rsidR="006B6AD7">
        <w:rPr>
          <w:rFonts w:ascii="Times New Roman" w:hAnsi="Times New Roman"/>
          <w:sz w:val="24"/>
          <w:szCs w:val="24"/>
        </w:rPr>
        <w:t>Aula</w:t>
      </w:r>
      <w:r w:rsidR="00131E21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i</w:t>
      </w:r>
      <w:r w:rsidR="00131E21">
        <w:rPr>
          <w:rFonts w:ascii="Times New Roman" w:hAnsi="Times New Roman"/>
          <w:sz w:val="24"/>
          <w:szCs w:val="24"/>
        </w:rPr>
        <w:t>rtual, é</w:t>
      </w:r>
      <w:r>
        <w:rPr>
          <w:rFonts w:ascii="Times New Roman" w:hAnsi="Times New Roman"/>
          <w:sz w:val="24"/>
          <w:szCs w:val="24"/>
        </w:rPr>
        <w:t>sta se ha</w:t>
      </w:r>
      <w:r w:rsidR="00131E21">
        <w:rPr>
          <w:rFonts w:ascii="Times New Roman" w:hAnsi="Times New Roman"/>
          <w:sz w:val="24"/>
          <w:szCs w:val="24"/>
        </w:rPr>
        <w:t>lla</w:t>
      </w:r>
      <w:r>
        <w:rPr>
          <w:rFonts w:ascii="Times New Roman" w:hAnsi="Times New Roman"/>
          <w:sz w:val="24"/>
          <w:szCs w:val="24"/>
        </w:rPr>
        <w:t xml:space="preserve"> subdivid</w:t>
      </w:r>
      <w:r w:rsidR="00131E2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en una aula general de teóricos y las aulas correspondientes a cada uno de los prácticos, por lo</w:t>
      </w:r>
      <w:r w:rsidR="008B3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</w:t>
      </w:r>
      <w:r w:rsidR="00BA274D">
        <w:rPr>
          <w:rFonts w:ascii="Times New Roman" w:hAnsi="Times New Roman"/>
          <w:sz w:val="24"/>
          <w:szCs w:val="24"/>
        </w:rPr>
        <w:t xml:space="preserve">todos los contenidos serán siempre subidos al aula correspondiente en cada caso. </w:t>
      </w:r>
      <w:r w:rsidR="002811DC" w:rsidRPr="00640437">
        <w:rPr>
          <w:rFonts w:ascii="Times New Roman" w:hAnsi="Times New Roman"/>
          <w:sz w:val="24"/>
          <w:szCs w:val="24"/>
        </w:rPr>
        <w:t xml:space="preserve">Se prevé </w:t>
      </w:r>
      <w:r w:rsidR="00C27653" w:rsidRPr="00640437">
        <w:rPr>
          <w:rFonts w:ascii="Times New Roman" w:hAnsi="Times New Roman"/>
          <w:sz w:val="24"/>
          <w:szCs w:val="24"/>
        </w:rPr>
        <w:t>añadir en el futuro otras funciones de carácter más interactivo</w:t>
      </w:r>
      <w:r w:rsidR="002811DC" w:rsidRPr="00640437">
        <w:rPr>
          <w:rFonts w:ascii="Times New Roman" w:hAnsi="Times New Roman"/>
          <w:sz w:val="24"/>
          <w:szCs w:val="24"/>
        </w:rPr>
        <w:t xml:space="preserve">, propias de este tipo de </w:t>
      </w:r>
      <w:r w:rsidR="007672F5">
        <w:rPr>
          <w:rFonts w:ascii="Times New Roman" w:hAnsi="Times New Roman"/>
          <w:sz w:val="24"/>
          <w:szCs w:val="24"/>
        </w:rPr>
        <w:lastRenderedPageBreak/>
        <w:t>plataformas</w:t>
      </w:r>
      <w:r w:rsidR="00C27653" w:rsidRPr="00640437">
        <w:rPr>
          <w:rFonts w:ascii="Times New Roman" w:hAnsi="Times New Roman"/>
          <w:sz w:val="24"/>
          <w:szCs w:val="24"/>
        </w:rPr>
        <w:t>.</w:t>
      </w:r>
      <w:r w:rsidR="00042E60">
        <w:rPr>
          <w:rFonts w:ascii="Times New Roman" w:hAnsi="Times New Roman"/>
          <w:sz w:val="24"/>
          <w:szCs w:val="24"/>
        </w:rPr>
        <w:t xml:space="preserve"> Dado que el contenido </w:t>
      </w:r>
      <w:r>
        <w:rPr>
          <w:rFonts w:ascii="Times New Roman" w:hAnsi="Times New Roman"/>
          <w:sz w:val="24"/>
          <w:szCs w:val="24"/>
        </w:rPr>
        <w:t>del Aula Virtual</w:t>
      </w:r>
      <w:r w:rsidR="008B3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el </w:t>
      </w:r>
      <w:r w:rsidR="006B6AD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log </w:t>
      </w:r>
      <w:r w:rsidR="00042E60">
        <w:rPr>
          <w:rFonts w:ascii="Times New Roman" w:hAnsi="Times New Roman"/>
          <w:sz w:val="24"/>
          <w:szCs w:val="24"/>
        </w:rPr>
        <w:t>(así como el del programa) se actua</w:t>
      </w:r>
      <w:r w:rsidR="00AE7CEA">
        <w:rPr>
          <w:rFonts w:ascii="Times New Roman" w:hAnsi="Times New Roman"/>
          <w:sz w:val="24"/>
          <w:szCs w:val="24"/>
        </w:rPr>
        <w:t xml:space="preserve">liza cada cuatrimestre, para evitar confusiones, les solicitamos que consulten y hagan descargas de archivos sólo de las entradas </w:t>
      </w:r>
      <w:r>
        <w:rPr>
          <w:rFonts w:ascii="Times New Roman" w:hAnsi="Times New Roman"/>
          <w:sz w:val="24"/>
          <w:szCs w:val="24"/>
        </w:rPr>
        <w:t>correspondientes al último cuatrimestre</w:t>
      </w:r>
      <w:r w:rsidR="00AE7CEA">
        <w:rPr>
          <w:rFonts w:ascii="Times New Roman" w:hAnsi="Times New Roman"/>
          <w:sz w:val="24"/>
          <w:szCs w:val="24"/>
        </w:rPr>
        <w:t>.</w:t>
      </w:r>
    </w:p>
    <w:p w:rsidR="002D62B1" w:rsidRPr="00640437" w:rsidRDefault="002D62B1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2B1" w:rsidRPr="00640437" w:rsidRDefault="002D62B1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En lo que sigue, se presentan los contenidos conceptuales de las 4 unidades en las que está dividido el programa, así como la bibliografía “obligatoria” correspondiente </w:t>
      </w:r>
      <w:r w:rsidRPr="00862A28">
        <w:rPr>
          <w:rFonts w:ascii="Times New Roman" w:hAnsi="Times New Roman"/>
          <w:sz w:val="24"/>
          <w:szCs w:val="24"/>
          <w:u w:val="single"/>
        </w:rPr>
        <w:t>(aparecen subrayados los textos que serán específicamente abordados en los prácticos)</w:t>
      </w:r>
      <w:r w:rsidRPr="00640437">
        <w:rPr>
          <w:rFonts w:ascii="Times New Roman" w:hAnsi="Times New Roman"/>
          <w:sz w:val="24"/>
          <w:szCs w:val="24"/>
        </w:rPr>
        <w:t xml:space="preserve">. En algunos casos, se </w:t>
      </w:r>
      <w:r w:rsidR="002D5A9C">
        <w:rPr>
          <w:rFonts w:ascii="Times New Roman" w:hAnsi="Times New Roman"/>
          <w:sz w:val="24"/>
          <w:szCs w:val="24"/>
        </w:rPr>
        <w:t xml:space="preserve">incluyen </w:t>
      </w:r>
      <w:r w:rsidRPr="00640437">
        <w:rPr>
          <w:rFonts w:ascii="Times New Roman" w:hAnsi="Times New Roman"/>
          <w:sz w:val="24"/>
          <w:szCs w:val="24"/>
        </w:rPr>
        <w:t xml:space="preserve">algunos textos “de ampliación”, que sirven a los fines de la profundización de </w:t>
      </w:r>
      <w:r w:rsidR="0051681F">
        <w:rPr>
          <w:rFonts w:ascii="Times New Roman" w:hAnsi="Times New Roman"/>
          <w:sz w:val="24"/>
          <w:szCs w:val="24"/>
        </w:rPr>
        <w:t>los respectivos temas</w:t>
      </w:r>
      <w:r w:rsidR="007672F5">
        <w:rPr>
          <w:rFonts w:ascii="Times New Roman" w:hAnsi="Times New Roman"/>
          <w:sz w:val="24"/>
          <w:szCs w:val="24"/>
        </w:rPr>
        <w:t xml:space="preserve">, pero cuyos contenidos no entran </w:t>
      </w:r>
      <w:r w:rsidR="0079337E">
        <w:rPr>
          <w:rFonts w:ascii="Times New Roman" w:hAnsi="Times New Roman"/>
          <w:sz w:val="24"/>
          <w:szCs w:val="24"/>
        </w:rPr>
        <w:t xml:space="preserve">directamente </w:t>
      </w:r>
      <w:r w:rsidR="007672F5">
        <w:rPr>
          <w:rFonts w:ascii="Times New Roman" w:hAnsi="Times New Roman"/>
          <w:sz w:val="24"/>
          <w:szCs w:val="24"/>
        </w:rPr>
        <w:t>en las evaluaciones</w:t>
      </w:r>
      <w:r w:rsidR="0051681F">
        <w:rPr>
          <w:rFonts w:ascii="Times New Roman" w:hAnsi="Times New Roman"/>
          <w:sz w:val="24"/>
          <w:szCs w:val="24"/>
        </w:rPr>
        <w:t>.</w:t>
      </w:r>
    </w:p>
    <w:p w:rsidR="002D62B1" w:rsidRPr="00640437" w:rsidRDefault="002D62B1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7653" w:rsidRDefault="00C27653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37E" w:rsidRPr="00640437" w:rsidRDefault="0079337E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FD6" w:rsidRDefault="00C40FD6" w:rsidP="000E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0437">
        <w:rPr>
          <w:rFonts w:ascii="Times New Roman" w:hAnsi="Times New Roman"/>
          <w:b/>
          <w:sz w:val="24"/>
          <w:szCs w:val="24"/>
          <w:u w:val="single"/>
        </w:rPr>
        <w:t xml:space="preserve">Unidad 1: Introducción (clases </w:t>
      </w:r>
      <w:r w:rsidR="007174C1" w:rsidRPr="00640437">
        <w:rPr>
          <w:rFonts w:ascii="Times New Roman" w:hAnsi="Times New Roman"/>
          <w:b/>
          <w:sz w:val="24"/>
          <w:szCs w:val="24"/>
          <w:u w:val="single"/>
        </w:rPr>
        <w:t>1 y 2)</w:t>
      </w:r>
    </w:p>
    <w:p w:rsidR="002D5A9C" w:rsidRPr="00640437" w:rsidRDefault="002D5A9C" w:rsidP="000E5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0FD6" w:rsidRPr="00640437" w:rsidRDefault="002811DC" w:rsidP="000E5A8B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>Breve s</w:t>
      </w:r>
      <w:r w:rsidR="00C40FD6" w:rsidRPr="00640437">
        <w:rPr>
          <w:rFonts w:ascii="Times New Roman" w:hAnsi="Times New Roman"/>
          <w:sz w:val="24"/>
          <w:szCs w:val="24"/>
        </w:rPr>
        <w:t>íntesis de las etapas del pensamiento sociológico</w:t>
      </w:r>
      <w:r w:rsidRPr="00640437">
        <w:rPr>
          <w:rFonts w:ascii="Times New Roman" w:hAnsi="Times New Roman"/>
          <w:sz w:val="24"/>
          <w:szCs w:val="24"/>
        </w:rPr>
        <w:t>, desde los “padres fundadores” hasta la actualidad</w:t>
      </w:r>
      <w:r w:rsidR="00C40FD6" w:rsidRPr="00640437">
        <w:rPr>
          <w:rFonts w:ascii="Times New Roman" w:hAnsi="Times New Roman"/>
          <w:sz w:val="24"/>
          <w:szCs w:val="24"/>
        </w:rPr>
        <w:t xml:space="preserve">. Sociología </w:t>
      </w:r>
      <w:r w:rsidR="00F24EFA" w:rsidRPr="00640437">
        <w:rPr>
          <w:rFonts w:ascii="Times New Roman" w:hAnsi="Times New Roman"/>
          <w:sz w:val="24"/>
          <w:szCs w:val="24"/>
        </w:rPr>
        <w:t>H</w:t>
      </w:r>
      <w:r w:rsidR="00C40FD6" w:rsidRPr="00640437">
        <w:rPr>
          <w:rFonts w:ascii="Times New Roman" w:hAnsi="Times New Roman"/>
          <w:sz w:val="24"/>
          <w:szCs w:val="24"/>
        </w:rPr>
        <w:t xml:space="preserve">istórica vs. Sociología sistemática. Historia de esa distinción, desde los sociólogos alemanes de los años </w:t>
      </w:r>
      <w:r w:rsidR="007174C1" w:rsidRPr="00640437">
        <w:rPr>
          <w:rFonts w:ascii="Times New Roman" w:hAnsi="Times New Roman"/>
          <w:sz w:val="24"/>
          <w:szCs w:val="24"/>
        </w:rPr>
        <w:t>‘</w:t>
      </w:r>
      <w:r w:rsidR="00C40FD6" w:rsidRPr="00640437">
        <w:rPr>
          <w:rFonts w:ascii="Times New Roman" w:hAnsi="Times New Roman"/>
          <w:sz w:val="24"/>
          <w:szCs w:val="24"/>
        </w:rPr>
        <w:t xml:space="preserve">20 del siglo XX hasta Gino Germani, pasando por </w:t>
      </w:r>
      <w:r w:rsidRPr="00640437">
        <w:rPr>
          <w:rFonts w:ascii="Times New Roman" w:hAnsi="Times New Roman"/>
          <w:sz w:val="24"/>
          <w:szCs w:val="24"/>
        </w:rPr>
        <w:t xml:space="preserve">el “sistema </w:t>
      </w:r>
      <w:r w:rsidR="00C40FD6" w:rsidRPr="00640437">
        <w:rPr>
          <w:rFonts w:ascii="Times New Roman" w:hAnsi="Times New Roman"/>
          <w:sz w:val="24"/>
          <w:szCs w:val="24"/>
        </w:rPr>
        <w:t>Wiese-Becker</w:t>
      </w:r>
      <w:r w:rsidRPr="00640437">
        <w:rPr>
          <w:rFonts w:ascii="Times New Roman" w:hAnsi="Times New Roman"/>
          <w:sz w:val="24"/>
          <w:szCs w:val="24"/>
        </w:rPr>
        <w:t>”</w:t>
      </w:r>
      <w:r w:rsidR="00C40FD6" w:rsidRPr="00640437">
        <w:rPr>
          <w:rFonts w:ascii="Times New Roman" w:hAnsi="Times New Roman"/>
          <w:sz w:val="24"/>
          <w:szCs w:val="24"/>
        </w:rPr>
        <w:t xml:space="preserve"> y Parsons. Historia de la </w:t>
      </w:r>
      <w:r w:rsidR="00BC3798">
        <w:rPr>
          <w:rFonts w:ascii="Times New Roman" w:hAnsi="Times New Roman"/>
          <w:sz w:val="24"/>
          <w:szCs w:val="24"/>
        </w:rPr>
        <w:t xml:space="preserve">materia </w:t>
      </w:r>
      <w:r w:rsidR="00C40FD6" w:rsidRPr="00640437">
        <w:rPr>
          <w:rFonts w:ascii="Times New Roman" w:hAnsi="Times New Roman"/>
          <w:sz w:val="24"/>
          <w:szCs w:val="24"/>
        </w:rPr>
        <w:t xml:space="preserve">“Sociología Sistemática” en </w:t>
      </w:r>
      <w:smartTag w:uri="urn:schemas-microsoft-com:office:smarttags" w:element="PersonName">
        <w:smartTagPr>
          <w:attr w:name="ProductID" w:val="la Carrera"/>
        </w:smartTagPr>
        <w:r w:rsidR="00C40FD6" w:rsidRPr="00640437">
          <w:rPr>
            <w:rFonts w:ascii="Times New Roman" w:hAnsi="Times New Roman"/>
            <w:sz w:val="24"/>
            <w:szCs w:val="24"/>
          </w:rPr>
          <w:t>la Carrera</w:t>
        </w:r>
      </w:smartTag>
      <w:r w:rsidR="00C40FD6" w:rsidRPr="00640437">
        <w:rPr>
          <w:rFonts w:ascii="Times New Roman" w:hAnsi="Times New Roman"/>
          <w:sz w:val="24"/>
          <w:szCs w:val="24"/>
        </w:rPr>
        <w:t xml:space="preserve"> de Sociología de la U</w:t>
      </w:r>
      <w:r w:rsidRPr="00640437">
        <w:rPr>
          <w:rFonts w:ascii="Times New Roman" w:hAnsi="Times New Roman"/>
          <w:sz w:val="24"/>
          <w:szCs w:val="24"/>
        </w:rPr>
        <w:t>niversidad de Buenos Aires.</w:t>
      </w:r>
      <w:r w:rsidR="00C40FD6" w:rsidRPr="00640437">
        <w:rPr>
          <w:rFonts w:ascii="Times New Roman" w:hAnsi="Times New Roman"/>
          <w:sz w:val="24"/>
          <w:szCs w:val="24"/>
        </w:rPr>
        <w:t xml:space="preserve"> “Ideas-elemento”, “lógica teórica” y </w:t>
      </w:r>
      <w:r w:rsidR="002D62B1" w:rsidRPr="00640437">
        <w:rPr>
          <w:rFonts w:ascii="Times New Roman" w:hAnsi="Times New Roman"/>
          <w:sz w:val="24"/>
          <w:szCs w:val="24"/>
        </w:rPr>
        <w:t>“</w:t>
      </w:r>
      <w:r w:rsidR="007C46F7" w:rsidRPr="00640437">
        <w:rPr>
          <w:rFonts w:ascii="Times New Roman" w:hAnsi="Times New Roman"/>
          <w:sz w:val="24"/>
          <w:szCs w:val="24"/>
        </w:rPr>
        <w:t xml:space="preserve">perspectiva </w:t>
      </w:r>
      <w:r w:rsidR="00C40FD6" w:rsidRPr="00640437">
        <w:rPr>
          <w:rFonts w:ascii="Times New Roman" w:hAnsi="Times New Roman"/>
          <w:sz w:val="24"/>
          <w:szCs w:val="24"/>
        </w:rPr>
        <w:t>metate</w:t>
      </w:r>
      <w:r w:rsidR="007C46F7" w:rsidRPr="00640437">
        <w:rPr>
          <w:rFonts w:ascii="Times New Roman" w:hAnsi="Times New Roman"/>
          <w:sz w:val="24"/>
          <w:szCs w:val="24"/>
        </w:rPr>
        <w:t>órica</w:t>
      </w:r>
      <w:r w:rsidR="002D62B1" w:rsidRPr="00640437">
        <w:rPr>
          <w:rFonts w:ascii="Times New Roman" w:hAnsi="Times New Roman"/>
          <w:sz w:val="24"/>
          <w:szCs w:val="24"/>
        </w:rPr>
        <w:t>”</w:t>
      </w:r>
      <w:r w:rsidR="00C40FD6" w:rsidRPr="00640437">
        <w:rPr>
          <w:rFonts w:ascii="Times New Roman" w:hAnsi="Times New Roman"/>
          <w:sz w:val="24"/>
          <w:szCs w:val="24"/>
        </w:rPr>
        <w:t>. Organización de los contenidos conceptuales de esta materia en pares de conceptos: comunidad-sociedad; acción-estructura/sistema; modernidad simple /segunda modernidad o modernidad reflexiva.</w:t>
      </w:r>
      <w:r w:rsidR="0051681F">
        <w:rPr>
          <w:rFonts w:ascii="Times New Roman" w:hAnsi="Times New Roman"/>
          <w:sz w:val="24"/>
          <w:szCs w:val="24"/>
        </w:rPr>
        <w:t xml:space="preserve"> Justificación de esa organización de contenidos.</w:t>
      </w:r>
    </w:p>
    <w:p w:rsidR="007A0941" w:rsidRPr="00640437" w:rsidRDefault="007A0941" w:rsidP="000E5A8B">
      <w:pPr>
        <w:pStyle w:val="Prrafodelista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FD6" w:rsidRPr="00640437" w:rsidRDefault="00C40FD6" w:rsidP="000E5A8B">
      <w:pPr>
        <w:pStyle w:val="Prrafodelista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0437">
        <w:rPr>
          <w:rFonts w:ascii="Times New Roman" w:hAnsi="Times New Roman"/>
          <w:sz w:val="24"/>
          <w:szCs w:val="24"/>
          <w:u w:val="single"/>
        </w:rPr>
        <w:t>Bibliografía obligatoria</w:t>
      </w:r>
      <w:r w:rsidR="00640437" w:rsidRPr="00640437">
        <w:rPr>
          <w:rFonts w:ascii="Times New Roman" w:hAnsi="Times New Roman"/>
          <w:sz w:val="24"/>
          <w:szCs w:val="24"/>
          <w:u w:val="single"/>
        </w:rPr>
        <w:t xml:space="preserve"> (clases 1 y 2)</w:t>
      </w:r>
      <w:r w:rsidRPr="00640437">
        <w:rPr>
          <w:rFonts w:ascii="Times New Roman" w:hAnsi="Times New Roman"/>
          <w:sz w:val="24"/>
          <w:szCs w:val="24"/>
          <w:u w:val="single"/>
        </w:rPr>
        <w:t>:</w:t>
      </w:r>
    </w:p>
    <w:p w:rsidR="002D62B1" w:rsidRPr="00640437" w:rsidRDefault="002D62B1" w:rsidP="002D62B1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Alexander, Jeffrey: </w:t>
      </w:r>
      <w:r w:rsidRPr="00640437">
        <w:rPr>
          <w:rFonts w:ascii="Times New Roman" w:hAnsi="Times New Roman"/>
          <w:i/>
          <w:sz w:val="24"/>
          <w:szCs w:val="24"/>
        </w:rPr>
        <w:t xml:space="preserve">Las Teorías Sociológicas desde </w:t>
      </w:r>
      <w:smartTag w:uri="urn:schemas-microsoft-com:office:smarttags" w:element="PersonName">
        <w:smartTagPr>
          <w:attr w:name="ProductID" w:val="la II Guerra"/>
        </w:smartTagPr>
        <w:r w:rsidRPr="00640437">
          <w:rPr>
            <w:rFonts w:ascii="Times New Roman" w:hAnsi="Times New Roman"/>
            <w:i/>
            <w:sz w:val="24"/>
            <w:szCs w:val="24"/>
          </w:rPr>
          <w:t>la II Guerra</w:t>
        </w:r>
      </w:smartTag>
      <w:r w:rsidRPr="00640437">
        <w:rPr>
          <w:rFonts w:ascii="Times New Roman" w:hAnsi="Times New Roman"/>
          <w:i/>
          <w:sz w:val="24"/>
          <w:szCs w:val="24"/>
        </w:rPr>
        <w:t xml:space="preserve"> Mundial.</w:t>
      </w:r>
      <w:r w:rsidR="00DD2006" w:rsidRPr="00640437">
        <w:rPr>
          <w:rFonts w:ascii="Times New Roman" w:hAnsi="Times New Roman"/>
          <w:i/>
          <w:sz w:val="24"/>
          <w:szCs w:val="24"/>
        </w:rPr>
        <w:t xml:space="preserve"> Análisis multidimensional.</w:t>
      </w:r>
      <w:r w:rsidRPr="00640437">
        <w:rPr>
          <w:rFonts w:ascii="Times New Roman" w:hAnsi="Times New Roman"/>
          <w:sz w:val="24"/>
          <w:szCs w:val="24"/>
        </w:rPr>
        <w:t>Gedisa, Barcelona, 1989. Cap. 1 (11-26).</w:t>
      </w:r>
    </w:p>
    <w:p w:rsidR="00C40FD6" w:rsidRPr="00640437" w:rsidRDefault="00C40FD6" w:rsidP="000E5A8B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Aron, Raymond: </w:t>
      </w:r>
      <w:r w:rsidRPr="00640437">
        <w:rPr>
          <w:rFonts w:ascii="Times New Roman" w:hAnsi="Times New Roman"/>
          <w:i/>
          <w:sz w:val="24"/>
          <w:szCs w:val="24"/>
        </w:rPr>
        <w:t>La sociología alemana contemporánea</w:t>
      </w:r>
      <w:r w:rsidRPr="00640437">
        <w:rPr>
          <w:rFonts w:ascii="Times New Roman" w:hAnsi="Times New Roman"/>
          <w:sz w:val="24"/>
          <w:szCs w:val="24"/>
        </w:rPr>
        <w:t>. Buenos Aires,Paidós, 1965 [1</w:t>
      </w:r>
      <w:r w:rsidR="004D6243" w:rsidRPr="00640437">
        <w:rPr>
          <w:rFonts w:ascii="Times New Roman" w:hAnsi="Times New Roman"/>
          <w:sz w:val="24"/>
          <w:szCs w:val="24"/>
        </w:rPr>
        <w:t>935]. (7-61).</w:t>
      </w:r>
    </w:p>
    <w:p w:rsidR="00DD2006" w:rsidRPr="00E74E9E" w:rsidRDefault="00DD2006" w:rsidP="00DD2006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74E9E">
        <w:rPr>
          <w:rFonts w:ascii="Times New Roman" w:hAnsi="Times New Roman"/>
          <w:sz w:val="24"/>
          <w:szCs w:val="24"/>
          <w:u w:val="single"/>
        </w:rPr>
        <w:t>Lamo de Espinosa, Emilio:</w:t>
      </w:r>
      <w:r w:rsidRPr="00E74E9E">
        <w:rPr>
          <w:rFonts w:ascii="Times New Roman" w:hAnsi="Times New Roman"/>
          <w:sz w:val="24"/>
          <w:szCs w:val="24"/>
          <w:u w:val="single"/>
          <w:lang w:val="es-ES"/>
        </w:rPr>
        <w:t xml:space="preserve"> “La sociología del Siglo XX</w:t>
      </w:r>
      <w:r w:rsidRPr="00E74E9E">
        <w:rPr>
          <w:rStyle w:val="borrarCar"/>
          <w:rFonts w:ascii="Times New Roman" w:hAnsi="Times New Roman" w:cs="Times New Roman"/>
          <w:color w:val="auto"/>
          <w:sz w:val="24"/>
          <w:szCs w:val="24"/>
          <w:u w:val="single"/>
        </w:rPr>
        <w:t>”</w:t>
      </w:r>
      <w:r w:rsidRPr="009C740A">
        <w:rPr>
          <w:rStyle w:val="borrarCar"/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Pr="009C740A">
        <w:rPr>
          <w:rStyle w:val="borrarCar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 En: </w:t>
      </w:r>
      <w:r w:rsidRPr="00E74E9E">
        <w:rPr>
          <w:rFonts w:ascii="Times New Roman" w:hAnsi="Times New Roman"/>
          <w:i/>
          <w:iCs/>
          <w:sz w:val="24"/>
          <w:szCs w:val="24"/>
          <w:u w:val="single"/>
        </w:rPr>
        <w:t>Revista Española de Investigaciones Sociológicas</w:t>
      </w:r>
      <w:r w:rsidRPr="00E74E9E">
        <w:rPr>
          <w:rFonts w:ascii="Times New Roman" w:hAnsi="Times New Roman"/>
          <w:sz w:val="24"/>
          <w:szCs w:val="24"/>
          <w:u w:val="single"/>
        </w:rPr>
        <w:t>, 96, 2001 (21-50).</w:t>
      </w:r>
    </w:p>
    <w:p w:rsidR="00C40FD6" w:rsidRPr="00640437" w:rsidRDefault="00C40FD6" w:rsidP="000E5A8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640437">
        <w:rPr>
          <w:rFonts w:ascii="Times New Roman" w:hAnsi="Times New Roman"/>
          <w:noProof/>
          <w:sz w:val="24"/>
          <w:szCs w:val="24"/>
        </w:rPr>
        <w:t>Portantiero, Juan Carlos:</w:t>
      </w:r>
      <w:bookmarkStart w:id="1" w:name="_Hlt92101402"/>
      <w:r w:rsidRPr="00640437">
        <w:rPr>
          <w:rFonts w:ascii="Times New Roman" w:hAnsi="Times New Roman"/>
          <w:noProof/>
          <w:sz w:val="24"/>
          <w:szCs w:val="24"/>
        </w:rPr>
        <w:t xml:space="preserve"> “Gramsci y la crisis cultural del 900: en busca de la comunidad”. </w:t>
      </w:r>
      <w:bookmarkEnd w:id="1"/>
      <w:r w:rsidRPr="00640437">
        <w:rPr>
          <w:rFonts w:ascii="Times New Roman" w:hAnsi="Times New Roman"/>
          <w:noProof/>
          <w:sz w:val="24"/>
          <w:szCs w:val="24"/>
        </w:rPr>
        <w:t xml:space="preserve">En: </w:t>
      </w:r>
      <w:r w:rsidRPr="00640437">
        <w:rPr>
          <w:rFonts w:ascii="Times New Roman" w:hAnsi="Times New Roman"/>
          <w:i/>
          <w:noProof/>
          <w:sz w:val="24"/>
          <w:szCs w:val="24"/>
        </w:rPr>
        <w:t>Sociedad</w:t>
      </w:r>
      <w:r w:rsidRPr="00640437">
        <w:rPr>
          <w:rFonts w:ascii="Times New Roman" w:hAnsi="Times New Roman"/>
          <w:noProof/>
          <w:sz w:val="24"/>
          <w:szCs w:val="24"/>
        </w:rPr>
        <w:t xml:space="preserve"> N° 11, agosto de 1997 (3-20).</w:t>
      </w:r>
    </w:p>
    <w:p w:rsidR="00C40FD6" w:rsidRPr="00640437" w:rsidRDefault="00C40FD6" w:rsidP="000E5A8B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Nisbet, Robert: </w:t>
      </w:r>
      <w:smartTag w:uri="urn:schemas-microsoft-com:office:smarttags" w:element="PersonName">
        <w:smartTagPr>
          <w:attr w:name="ProductID" w:val="La Formaci￳n"/>
        </w:smartTagPr>
        <w:r w:rsidRPr="00640437">
          <w:rPr>
            <w:rFonts w:ascii="Times New Roman" w:hAnsi="Times New Roman"/>
            <w:i/>
            <w:sz w:val="24"/>
            <w:szCs w:val="24"/>
          </w:rPr>
          <w:t>La Formación</w:t>
        </w:r>
      </w:smartTag>
      <w:r w:rsidRPr="00640437">
        <w:rPr>
          <w:rFonts w:ascii="Times New Roman" w:hAnsi="Times New Roman"/>
          <w:i/>
          <w:sz w:val="24"/>
          <w:szCs w:val="24"/>
        </w:rPr>
        <w:t xml:space="preserve"> del Pensamiento Sociológico</w:t>
      </w:r>
      <w:r w:rsidR="004D6243" w:rsidRPr="00640437">
        <w:rPr>
          <w:rFonts w:ascii="Times New Roman" w:hAnsi="Times New Roman"/>
          <w:i/>
          <w:sz w:val="24"/>
          <w:szCs w:val="24"/>
        </w:rPr>
        <w:t xml:space="preserve"> I</w:t>
      </w:r>
      <w:r w:rsidR="004D6243" w:rsidRPr="00640437">
        <w:rPr>
          <w:rFonts w:ascii="Times New Roman" w:hAnsi="Times New Roman"/>
          <w:sz w:val="24"/>
          <w:szCs w:val="24"/>
        </w:rPr>
        <w:t xml:space="preserve">. Buenos Aires, </w:t>
      </w:r>
      <w:r w:rsidR="007C46F7" w:rsidRPr="00640437">
        <w:rPr>
          <w:rFonts w:ascii="Times New Roman" w:hAnsi="Times New Roman"/>
          <w:sz w:val="24"/>
          <w:szCs w:val="24"/>
        </w:rPr>
        <w:t>A</w:t>
      </w:r>
      <w:r w:rsidRPr="00640437">
        <w:rPr>
          <w:rFonts w:ascii="Times New Roman" w:hAnsi="Times New Roman"/>
          <w:sz w:val="24"/>
          <w:szCs w:val="24"/>
        </w:rPr>
        <w:t>morrortu, 1977</w:t>
      </w:r>
      <w:r w:rsidR="004D6243" w:rsidRPr="00640437">
        <w:rPr>
          <w:rFonts w:ascii="Times New Roman" w:hAnsi="Times New Roman"/>
          <w:sz w:val="24"/>
          <w:szCs w:val="24"/>
        </w:rPr>
        <w:t xml:space="preserve"> (cap. 1: 9-36).</w:t>
      </w:r>
    </w:p>
    <w:p w:rsidR="00CA5F41" w:rsidRPr="00EF3664" w:rsidRDefault="00CA5F41" w:rsidP="00DD2006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664">
        <w:rPr>
          <w:rFonts w:ascii="Times New Roman" w:hAnsi="Times New Roman"/>
          <w:sz w:val="24"/>
          <w:szCs w:val="24"/>
        </w:rPr>
        <w:t xml:space="preserve">Requena Santos, Félix: “Hacia una perspectiva reticular de la teoría sociológica” </w:t>
      </w:r>
      <w:r w:rsidRPr="00EF3664">
        <w:rPr>
          <w:rFonts w:ascii="Times New Roman" w:hAnsi="Times New Roman"/>
          <w:i/>
          <w:sz w:val="24"/>
          <w:szCs w:val="24"/>
        </w:rPr>
        <w:t>Papers</w:t>
      </w:r>
      <w:r w:rsidRPr="00EF3664">
        <w:rPr>
          <w:rFonts w:ascii="Times New Roman" w:hAnsi="Times New Roman"/>
          <w:sz w:val="24"/>
          <w:szCs w:val="24"/>
        </w:rPr>
        <w:t xml:space="preserve"> 62, 2000 (133- 145).</w:t>
      </w:r>
    </w:p>
    <w:p w:rsidR="00DD2006" w:rsidRPr="00640437" w:rsidRDefault="00DD2006" w:rsidP="00DD2006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Ritzer, George (1997), “Apéndice A: Metateorización sociológica y esquema metateórico para el análisis de la teoría sociológica” en </w:t>
      </w:r>
      <w:r w:rsidRPr="00640437">
        <w:rPr>
          <w:rFonts w:ascii="Times New Roman" w:hAnsi="Times New Roman"/>
          <w:i/>
          <w:sz w:val="24"/>
          <w:szCs w:val="24"/>
        </w:rPr>
        <w:t>Teoría sociológica contemporánea</w:t>
      </w:r>
      <w:r w:rsidRPr="00640437">
        <w:rPr>
          <w:rFonts w:ascii="Times New Roman" w:hAnsi="Times New Roman"/>
          <w:sz w:val="24"/>
          <w:szCs w:val="24"/>
        </w:rPr>
        <w:t>, McGraw-Hill, México</w:t>
      </w:r>
      <w:r w:rsidR="006E20D7">
        <w:rPr>
          <w:rFonts w:ascii="Times New Roman" w:hAnsi="Times New Roman"/>
          <w:sz w:val="24"/>
          <w:szCs w:val="24"/>
        </w:rPr>
        <w:t xml:space="preserve"> (585-612)</w:t>
      </w:r>
      <w:r w:rsidRPr="00640437">
        <w:rPr>
          <w:rFonts w:ascii="Times New Roman" w:hAnsi="Times New Roman"/>
          <w:sz w:val="24"/>
          <w:szCs w:val="24"/>
        </w:rPr>
        <w:t>.</w:t>
      </w:r>
    </w:p>
    <w:p w:rsidR="00DD2006" w:rsidRPr="00EF3664" w:rsidRDefault="00DD2006" w:rsidP="00DD2006">
      <w:pPr>
        <w:pStyle w:val="Prrafodelista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3664">
        <w:rPr>
          <w:rFonts w:ascii="Times New Roman" w:hAnsi="Times New Roman"/>
          <w:sz w:val="24"/>
          <w:szCs w:val="24"/>
          <w:u w:val="single"/>
        </w:rPr>
        <w:t xml:space="preserve">Zabludovsky, Gina (2002), “Teoría y metateoría en las ciencias sociales contemporáneas”, en </w:t>
      </w:r>
      <w:r w:rsidRPr="00EF3664">
        <w:rPr>
          <w:rFonts w:ascii="Times New Roman" w:hAnsi="Times New Roman"/>
          <w:i/>
          <w:sz w:val="24"/>
          <w:szCs w:val="24"/>
          <w:u w:val="single"/>
        </w:rPr>
        <w:t>Sociología y política, el debate clásico y contemporáneo</w:t>
      </w:r>
      <w:r w:rsidRPr="00EF3664">
        <w:rPr>
          <w:rFonts w:ascii="Times New Roman" w:hAnsi="Times New Roman"/>
          <w:sz w:val="24"/>
          <w:szCs w:val="24"/>
          <w:u w:val="single"/>
        </w:rPr>
        <w:t>, Porrúa, México</w:t>
      </w:r>
      <w:r w:rsidR="004D07D8" w:rsidRPr="00EF3664">
        <w:rPr>
          <w:rFonts w:ascii="Times New Roman" w:hAnsi="Times New Roman"/>
          <w:sz w:val="24"/>
          <w:szCs w:val="24"/>
          <w:u w:val="single"/>
        </w:rPr>
        <w:t xml:space="preserve"> (127-168)</w:t>
      </w:r>
      <w:r w:rsidRPr="00EF3664">
        <w:rPr>
          <w:rFonts w:ascii="Times New Roman" w:hAnsi="Times New Roman"/>
          <w:sz w:val="24"/>
          <w:szCs w:val="24"/>
          <w:u w:val="single"/>
        </w:rPr>
        <w:t>.</w:t>
      </w:r>
    </w:p>
    <w:p w:rsidR="00C40FD6" w:rsidRPr="00640437" w:rsidRDefault="00C40FD6" w:rsidP="000E5A8B">
      <w:pPr>
        <w:pStyle w:val="Prrafodelista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0FD6" w:rsidRPr="00640437" w:rsidRDefault="00C40FD6" w:rsidP="000E5A8B">
      <w:pPr>
        <w:pStyle w:val="Prrafodelista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0437">
        <w:rPr>
          <w:rFonts w:ascii="Times New Roman" w:hAnsi="Times New Roman"/>
          <w:sz w:val="24"/>
          <w:szCs w:val="24"/>
          <w:u w:val="single"/>
        </w:rPr>
        <w:t>Bibliografía de ampliación</w:t>
      </w:r>
      <w:r w:rsidR="00640437" w:rsidRPr="00640437">
        <w:rPr>
          <w:rFonts w:ascii="Times New Roman" w:hAnsi="Times New Roman"/>
          <w:sz w:val="24"/>
          <w:szCs w:val="24"/>
          <w:u w:val="single"/>
        </w:rPr>
        <w:t xml:space="preserve"> (clases 1 y 2)</w:t>
      </w:r>
      <w:r w:rsidRPr="00640437">
        <w:rPr>
          <w:rFonts w:ascii="Times New Roman" w:hAnsi="Times New Roman"/>
          <w:sz w:val="24"/>
          <w:szCs w:val="24"/>
          <w:u w:val="single"/>
        </w:rPr>
        <w:t>:</w:t>
      </w:r>
    </w:p>
    <w:p w:rsidR="00CA5F41" w:rsidRPr="00640437" w:rsidRDefault="00E340E2" w:rsidP="00CA5F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Ayús Reyes, Ramfis: </w:t>
      </w:r>
      <w:r w:rsidR="00CA5F41" w:rsidRPr="00640437">
        <w:rPr>
          <w:rFonts w:ascii="Times New Roman" w:hAnsi="Times New Roman"/>
          <w:sz w:val="24"/>
          <w:szCs w:val="24"/>
        </w:rPr>
        <w:t xml:space="preserve">“Los libros del siglo o la reivindicación de la cultura teórica en sociología”. En: </w:t>
      </w:r>
      <w:r w:rsidR="00CA5F41" w:rsidRPr="00640437">
        <w:rPr>
          <w:rFonts w:ascii="Times New Roman" w:hAnsi="Times New Roman"/>
          <w:bCs/>
          <w:i/>
          <w:sz w:val="24"/>
          <w:szCs w:val="24"/>
        </w:rPr>
        <w:t>Sociológica</w:t>
      </w:r>
      <w:r w:rsidR="00CA5F41" w:rsidRPr="00640437">
        <w:rPr>
          <w:rFonts w:ascii="Times New Roman" w:hAnsi="Times New Roman"/>
          <w:sz w:val="24"/>
          <w:szCs w:val="24"/>
        </w:rPr>
        <w:t>, año 19, número 57, 2005 (217-238).</w:t>
      </w:r>
    </w:p>
    <w:p w:rsidR="00C40FD6" w:rsidRPr="00640437" w:rsidRDefault="00C40FD6" w:rsidP="000E5A8B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Berthelot, Jean Michel: </w:t>
      </w:r>
      <w:r w:rsidRPr="00640437">
        <w:rPr>
          <w:rFonts w:ascii="Times New Roman" w:hAnsi="Times New Roman"/>
          <w:i/>
          <w:sz w:val="24"/>
          <w:szCs w:val="24"/>
        </w:rPr>
        <w:t>La construcción de la sociología</w:t>
      </w:r>
      <w:r w:rsidRPr="00640437">
        <w:rPr>
          <w:rFonts w:ascii="Times New Roman" w:hAnsi="Times New Roman"/>
          <w:sz w:val="24"/>
          <w:szCs w:val="24"/>
        </w:rPr>
        <w:t>. Nueva Visión, Buenos Aires, 2003</w:t>
      </w:r>
      <w:r w:rsidR="00DD2006" w:rsidRPr="00640437">
        <w:rPr>
          <w:rFonts w:ascii="Times New Roman" w:hAnsi="Times New Roman"/>
          <w:sz w:val="24"/>
          <w:szCs w:val="24"/>
        </w:rPr>
        <w:t xml:space="preserve">. </w:t>
      </w:r>
      <w:r w:rsidRPr="00640437">
        <w:rPr>
          <w:rFonts w:ascii="Times New Roman" w:hAnsi="Times New Roman"/>
          <w:sz w:val="24"/>
          <w:szCs w:val="24"/>
        </w:rPr>
        <w:t>Introd, cap</w:t>
      </w:r>
      <w:r w:rsidR="00DD2006" w:rsidRPr="00640437">
        <w:rPr>
          <w:rFonts w:ascii="Times New Roman" w:hAnsi="Times New Roman"/>
          <w:sz w:val="24"/>
          <w:szCs w:val="24"/>
        </w:rPr>
        <w:t>.</w:t>
      </w:r>
      <w:r w:rsidRPr="00640437">
        <w:rPr>
          <w:rFonts w:ascii="Times New Roman" w:hAnsi="Times New Roman"/>
          <w:sz w:val="24"/>
          <w:szCs w:val="24"/>
        </w:rPr>
        <w:t>1 y 2</w:t>
      </w:r>
      <w:r w:rsidR="00DD2006" w:rsidRPr="00640437">
        <w:rPr>
          <w:rFonts w:ascii="Times New Roman" w:hAnsi="Times New Roman"/>
          <w:sz w:val="24"/>
          <w:szCs w:val="24"/>
        </w:rPr>
        <w:t xml:space="preserve"> (7-49).</w:t>
      </w:r>
    </w:p>
    <w:p w:rsidR="00DD2006" w:rsidRPr="00640437" w:rsidRDefault="00DD2006" w:rsidP="00DD20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Portantiero, Juan Carlos: </w:t>
      </w:r>
      <w:r w:rsidRPr="00640437">
        <w:rPr>
          <w:rFonts w:ascii="Times New Roman" w:hAnsi="Times New Roman"/>
          <w:i/>
          <w:sz w:val="24"/>
          <w:szCs w:val="24"/>
        </w:rPr>
        <w:t>La sociología clásica: Durkheim y Weber</w:t>
      </w:r>
      <w:r w:rsidRPr="00640437">
        <w:rPr>
          <w:rFonts w:ascii="Times New Roman" w:hAnsi="Times New Roman"/>
          <w:sz w:val="24"/>
          <w:szCs w:val="24"/>
        </w:rPr>
        <w:t>. Centro Editor de América Latina, Buenos Aires, 1986 (9-30).</w:t>
      </w:r>
    </w:p>
    <w:p w:rsidR="00DD2006" w:rsidRPr="00640437" w:rsidRDefault="00DD2006" w:rsidP="00DD2006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Sidicaro, Ricardo: “Las sociologías después de Parsons”. En: </w:t>
      </w:r>
      <w:r w:rsidRPr="00640437">
        <w:rPr>
          <w:rFonts w:ascii="Times New Roman" w:hAnsi="Times New Roman"/>
          <w:i/>
          <w:sz w:val="24"/>
          <w:szCs w:val="24"/>
        </w:rPr>
        <w:t>Sociedad</w:t>
      </w:r>
      <w:r w:rsidRPr="00640437">
        <w:rPr>
          <w:rFonts w:ascii="Times New Roman" w:hAnsi="Times New Roman"/>
          <w:b/>
          <w:sz w:val="24"/>
          <w:szCs w:val="24"/>
        </w:rPr>
        <w:t>,</w:t>
      </w:r>
      <w:r w:rsidRPr="00640437">
        <w:rPr>
          <w:rFonts w:ascii="Times New Roman" w:hAnsi="Times New Roman"/>
          <w:sz w:val="24"/>
          <w:szCs w:val="24"/>
        </w:rPr>
        <w:t xml:space="preserve"> Nº 1, octubre de 1992 (7-25).</w:t>
      </w:r>
    </w:p>
    <w:p w:rsidR="00DD2006" w:rsidRDefault="00DD2006" w:rsidP="00DD2006">
      <w:pPr>
        <w:pStyle w:val="Textosinforma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72F5" w:rsidRPr="00640437" w:rsidRDefault="007672F5" w:rsidP="00DD2006">
      <w:pPr>
        <w:pStyle w:val="Textosinformato"/>
        <w:ind w:left="720"/>
        <w:jc w:val="both"/>
        <w:rPr>
          <w:rFonts w:ascii="Times New Roman" w:hAnsi="Times New Roman"/>
          <w:sz w:val="24"/>
          <w:szCs w:val="24"/>
        </w:rPr>
      </w:pPr>
    </w:p>
    <w:p w:rsidR="00FA39E6" w:rsidRPr="00640437" w:rsidRDefault="00FA39E6" w:rsidP="000E5A8B">
      <w:pPr>
        <w:pStyle w:val="Prrafodelista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6D9" w:rsidRPr="00640437" w:rsidRDefault="009556D9" w:rsidP="000E5A8B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0437">
        <w:rPr>
          <w:rFonts w:ascii="Times New Roman" w:hAnsi="Times New Roman"/>
          <w:b/>
          <w:sz w:val="24"/>
          <w:szCs w:val="24"/>
          <w:u w:val="single"/>
        </w:rPr>
        <w:t>Unidad 2: Comunidad-Sociedad</w:t>
      </w:r>
      <w:r w:rsidR="007174C1" w:rsidRPr="00640437">
        <w:rPr>
          <w:rFonts w:ascii="Times New Roman" w:hAnsi="Times New Roman"/>
          <w:b/>
          <w:sz w:val="24"/>
          <w:szCs w:val="24"/>
          <w:u w:val="single"/>
        </w:rPr>
        <w:t xml:space="preserve"> (clases </w:t>
      </w:r>
      <w:smartTag w:uri="urn:schemas-microsoft-com:office:smarttags" w:element="metricconverter">
        <w:smartTagPr>
          <w:attr w:name="ProductID" w:val="3 a"/>
        </w:smartTagPr>
        <w:r w:rsidR="007174C1" w:rsidRPr="00640437">
          <w:rPr>
            <w:rFonts w:ascii="Times New Roman" w:hAnsi="Times New Roman"/>
            <w:b/>
            <w:sz w:val="24"/>
            <w:szCs w:val="24"/>
            <w:u w:val="single"/>
          </w:rPr>
          <w:t>3 a</w:t>
        </w:r>
      </w:smartTag>
      <w:r w:rsidR="007174C1" w:rsidRPr="00640437">
        <w:rPr>
          <w:rFonts w:ascii="Times New Roman" w:hAnsi="Times New Roman"/>
          <w:b/>
          <w:sz w:val="24"/>
          <w:szCs w:val="24"/>
          <w:u w:val="single"/>
        </w:rPr>
        <w:t xml:space="preserve"> 7)</w:t>
      </w:r>
    </w:p>
    <w:p w:rsidR="00FA39E6" w:rsidRPr="00640437" w:rsidRDefault="00FA39E6" w:rsidP="000E5A8B">
      <w:pPr>
        <w:pStyle w:val="Textosinformato"/>
        <w:ind w:left="360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C92396" w:rsidRDefault="009556D9" w:rsidP="000E5A8B">
      <w:pPr>
        <w:pStyle w:val="Textosinforma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La </w:t>
      </w:r>
      <w:r w:rsidR="00E74E9E">
        <w:rPr>
          <w:rFonts w:ascii="Times New Roman" w:hAnsi="Times New Roman"/>
          <w:sz w:val="24"/>
          <w:szCs w:val="24"/>
        </w:rPr>
        <w:t>construcción</w:t>
      </w:r>
      <w:r w:rsidRPr="00640437">
        <w:rPr>
          <w:rFonts w:ascii="Times New Roman" w:hAnsi="Times New Roman"/>
          <w:sz w:val="24"/>
          <w:szCs w:val="24"/>
        </w:rPr>
        <w:t xml:space="preserve"> de una polaridad conceptual fundamental: </w:t>
      </w:r>
      <w:r w:rsidR="004D07D8" w:rsidRPr="00640437">
        <w:rPr>
          <w:rFonts w:ascii="Times New Roman" w:hAnsi="Times New Roman"/>
          <w:sz w:val="24"/>
          <w:szCs w:val="24"/>
        </w:rPr>
        <w:t xml:space="preserve">la comunidad y la sociedad en la obra </w:t>
      </w:r>
      <w:r w:rsidR="00B1056F">
        <w:rPr>
          <w:rFonts w:ascii="Times New Roman" w:hAnsi="Times New Roman"/>
          <w:sz w:val="24"/>
          <w:szCs w:val="24"/>
        </w:rPr>
        <w:t xml:space="preserve">pionera </w:t>
      </w:r>
      <w:r w:rsidR="004D07D8" w:rsidRPr="00640437">
        <w:rPr>
          <w:rFonts w:ascii="Times New Roman" w:hAnsi="Times New Roman"/>
          <w:sz w:val="24"/>
          <w:szCs w:val="24"/>
        </w:rPr>
        <w:t xml:space="preserve">de </w:t>
      </w:r>
      <w:r w:rsidRPr="00640437">
        <w:rPr>
          <w:rFonts w:ascii="Times New Roman" w:hAnsi="Times New Roman"/>
          <w:sz w:val="24"/>
          <w:szCs w:val="24"/>
        </w:rPr>
        <w:t xml:space="preserve">Ferdinand Tönnies </w:t>
      </w:r>
      <w:r w:rsidRPr="00640437">
        <w:rPr>
          <w:rFonts w:ascii="Times New Roman" w:hAnsi="Times New Roman"/>
          <w:b/>
          <w:sz w:val="24"/>
          <w:szCs w:val="24"/>
          <w:u w:val="single"/>
        </w:rPr>
        <w:t>(Clase 3)</w:t>
      </w:r>
      <w:r w:rsidR="00B1056F" w:rsidRPr="00B1056F">
        <w:rPr>
          <w:rFonts w:ascii="Times New Roman" w:hAnsi="Times New Roman"/>
          <w:sz w:val="24"/>
          <w:szCs w:val="24"/>
        </w:rPr>
        <w:t xml:space="preserve">; </w:t>
      </w:r>
      <w:r w:rsidR="0045041A" w:rsidRPr="00640437">
        <w:rPr>
          <w:rFonts w:ascii="Times New Roman" w:hAnsi="Times New Roman"/>
          <w:sz w:val="24"/>
          <w:szCs w:val="24"/>
        </w:rPr>
        <w:t xml:space="preserve">Weber y las formas de “comunización” y “socialización” como </w:t>
      </w:r>
      <w:r w:rsidR="0045041A">
        <w:rPr>
          <w:rFonts w:ascii="Times New Roman" w:hAnsi="Times New Roman"/>
          <w:sz w:val="24"/>
          <w:szCs w:val="24"/>
        </w:rPr>
        <w:t xml:space="preserve">clasificación de </w:t>
      </w:r>
      <w:r w:rsidR="0045041A" w:rsidRPr="00640437">
        <w:rPr>
          <w:rFonts w:ascii="Times New Roman" w:hAnsi="Times New Roman"/>
          <w:sz w:val="24"/>
          <w:szCs w:val="24"/>
        </w:rPr>
        <w:t xml:space="preserve">tipos de relaciones sociales </w:t>
      </w:r>
      <w:r w:rsidR="0045041A">
        <w:rPr>
          <w:rFonts w:ascii="Times New Roman" w:hAnsi="Times New Roman"/>
          <w:b/>
          <w:sz w:val="24"/>
          <w:szCs w:val="24"/>
          <w:u w:val="single"/>
        </w:rPr>
        <w:t>(Clase 4</w:t>
      </w:r>
      <w:r w:rsidR="0045041A" w:rsidRPr="00640437">
        <w:rPr>
          <w:rFonts w:ascii="Times New Roman" w:hAnsi="Times New Roman"/>
          <w:b/>
          <w:sz w:val="24"/>
          <w:szCs w:val="24"/>
          <w:u w:val="single"/>
        </w:rPr>
        <w:t>)</w:t>
      </w:r>
      <w:r w:rsidR="0045041A">
        <w:rPr>
          <w:rFonts w:ascii="Times New Roman" w:hAnsi="Times New Roman"/>
          <w:sz w:val="24"/>
          <w:szCs w:val="24"/>
        </w:rPr>
        <w:t xml:space="preserve">; </w:t>
      </w:r>
      <w:r w:rsidR="00B1056F" w:rsidRPr="00B1056F">
        <w:rPr>
          <w:rFonts w:ascii="Times New Roman" w:hAnsi="Times New Roman"/>
          <w:sz w:val="24"/>
          <w:szCs w:val="24"/>
        </w:rPr>
        <w:t>l</w:t>
      </w:r>
      <w:r w:rsidRPr="00640437">
        <w:rPr>
          <w:rFonts w:ascii="Times New Roman" w:hAnsi="Times New Roman"/>
          <w:sz w:val="24"/>
          <w:szCs w:val="24"/>
        </w:rPr>
        <w:t xml:space="preserve">os aportes de otros sociólogos europeos de la misma </w:t>
      </w:r>
      <w:r w:rsidR="00B1056F">
        <w:rPr>
          <w:rFonts w:ascii="Times New Roman" w:hAnsi="Times New Roman"/>
          <w:sz w:val="24"/>
          <w:szCs w:val="24"/>
        </w:rPr>
        <w:t>“</w:t>
      </w:r>
      <w:r w:rsidRPr="00640437">
        <w:rPr>
          <w:rFonts w:ascii="Times New Roman" w:hAnsi="Times New Roman"/>
          <w:sz w:val="24"/>
          <w:szCs w:val="24"/>
        </w:rPr>
        <w:t>generación</w:t>
      </w:r>
      <w:r w:rsidR="00B1056F">
        <w:rPr>
          <w:rFonts w:ascii="Times New Roman" w:hAnsi="Times New Roman"/>
          <w:sz w:val="24"/>
          <w:szCs w:val="24"/>
        </w:rPr>
        <w:t xml:space="preserve"> de 1880-1920”</w:t>
      </w:r>
      <w:r w:rsidRPr="00640437">
        <w:rPr>
          <w:rFonts w:ascii="Times New Roman" w:hAnsi="Times New Roman"/>
          <w:sz w:val="24"/>
          <w:szCs w:val="24"/>
        </w:rPr>
        <w:t>: Durkheim</w:t>
      </w:r>
      <w:r w:rsidR="007474EA" w:rsidRPr="00640437">
        <w:rPr>
          <w:rFonts w:ascii="Times New Roman" w:hAnsi="Times New Roman"/>
          <w:sz w:val="24"/>
          <w:szCs w:val="24"/>
        </w:rPr>
        <w:t>, la so</w:t>
      </w:r>
      <w:r w:rsidR="00B1056F">
        <w:rPr>
          <w:rFonts w:ascii="Times New Roman" w:hAnsi="Times New Roman"/>
          <w:sz w:val="24"/>
          <w:szCs w:val="24"/>
        </w:rPr>
        <w:t xml:space="preserve">lidaridad social </w:t>
      </w:r>
      <w:r w:rsidRPr="00640437">
        <w:rPr>
          <w:rFonts w:ascii="Times New Roman" w:hAnsi="Times New Roman"/>
          <w:sz w:val="24"/>
          <w:szCs w:val="24"/>
        </w:rPr>
        <w:t xml:space="preserve">y la efervescencia colectiva </w:t>
      </w:r>
      <w:r w:rsidR="0045041A">
        <w:rPr>
          <w:rFonts w:ascii="Times New Roman" w:hAnsi="Times New Roman"/>
          <w:b/>
          <w:sz w:val="24"/>
          <w:szCs w:val="24"/>
          <w:u w:val="single"/>
        </w:rPr>
        <w:t>(Clase 5</w:t>
      </w:r>
      <w:r w:rsidRPr="00640437">
        <w:rPr>
          <w:rFonts w:ascii="Times New Roman" w:hAnsi="Times New Roman"/>
          <w:b/>
          <w:sz w:val="24"/>
          <w:szCs w:val="24"/>
          <w:u w:val="single"/>
        </w:rPr>
        <w:t>)</w:t>
      </w:r>
      <w:r w:rsidRPr="00B1056F">
        <w:rPr>
          <w:rFonts w:ascii="Times New Roman" w:hAnsi="Times New Roman"/>
          <w:sz w:val="24"/>
          <w:szCs w:val="24"/>
        </w:rPr>
        <w:t>;</w:t>
      </w:r>
      <w:r w:rsidRPr="00640437">
        <w:rPr>
          <w:rFonts w:ascii="Times New Roman" w:hAnsi="Times New Roman"/>
          <w:sz w:val="24"/>
          <w:szCs w:val="24"/>
        </w:rPr>
        <w:t xml:space="preserve">La Escuela de Chicago </w:t>
      </w:r>
      <w:r w:rsidR="00B1056F">
        <w:rPr>
          <w:rFonts w:ascii="Times New Roman" w:hAnsi="Times New Roman"/>
          <w:sz w:val="24"/>
          <w:szCs w:val="24"/>
        </w:rPr>
        <w:t xml:space="preserve">de Sociología </w:t>
      </w:r>
      <w:r w:rsidRPr="00640437">
        <w:rPr>
          <w:rFonts w:ascii="Times New Roman" w:hAnsi="Times New Roman"/>
          <w:sz w:val="24"/>
          <w:szCs w:val="24"/>
        </w:rPr>
        <w:t xml:space="preserve">y la </w:t>
      </w:r>
      <w:r w:rsidR="007474EA" w:rsidRPr="00640437">
        <w:rPr>
          <w:rFonts w:ascii="Times New Roman" w:hAnsi="Times New Roman"/>
          <w:sz w:val="24"/>
          <w:szCs w:val="24"/>
        </w:rPr>
        <w:t xml:space="preserve">primera </w:t>
      </w:r>
      <w:r w:rsidRPr="00640437">
        <w:rPr>
          <w:rFonts w:ascii="Times New Roman" w:hAnsi="Times New Roman"/>
          <w:sz w:val="24"/>
          <w:szCs w:val="24"/>
        </w:rPr>
        <w:t xml:space="preserve">reformulación estadounidense de </w:t>
      </w:r>
      <w:r w:rsidR="004D07D8" w:rsidRPr="00640437">
        <w:rPr>
          <w:rFonts w:ascii="Times New Roman" w:hAnsi="Times New Roman"/>
          <w:sz w:val="24"/>
          <w:szCs w:val="24"/>
        </w:rPr>
        <w:t>la polaridad comunidad-sociedad</w:t>
      </w:r>
      <w:r w:rsidR="007474EA" w:rsidRPr="00640437">
        <w:rPr>
          <w:rFonts w:ascii="Times New Roman" w:hAnsi="Times New Roman"/>
          <w:sz w:val="24"/>
          <w:szCs w:val="24"/>
        </w:rPr>
        <w:t>: la sociedad como “Comunidad de comunidades”</w:t>
      </w:r>
      <w:r w:rsidRPr="00640437">
        <w:rPr>
          <w:rFonts w:ascii="Times New Roman" w:hAnsi="Times New Roman"/>
          <w:b/>
          <w:sz w:val="24"/>
          <w:szCs w:val="24"/>
          <w:u w:val="single"/>
        </w:rPr>
        <w:t>(Clase 6)</w:t>
      </w:r>
      <w:r w:rsidR="00B1056F" w:rsidRPr="00B1056F">
        <w:rPr>
          <w:rFonts w:ascii="Times New Roman" w:hAnsi="Times New Roman"/>
          <w:b/>
          <w:sz w:val="24"/>
          <w:szCs w:val="24"/>
        </w:rPr>
        <w:t>;</w:t>
      </w:r>
      <w:r w:rsidRPr="00640437">
        <w:rPr>
          <w:rFonts w:ascii="Times New Roman" w:hAnsi="Times New Roman"/>
          <w:sz w:val="24"/>
          <w:szCs w:val="24"/>
        </w:rPr>
        <w:t xml:space="preserve"> La comunidad societal </w:t>
      </w:r>
      <w:r w:rsidR="004D07D8" w:rsidRPr="00640437">
        <w:rPr>
          <w:rFonts w:ascii="Times New Roman" w:hAnsi="Times New Roman"/>
          <w:sz w:val="24"/>
          <w:szCs w:val="24"/>
        </w:rPr>
        <w:t xml:space="preserve">en la obra </w:t>
      </w:r>
      <w:r w:rsidR="007474EA" w:rsidRPr="00640437">
        <w:rPr>
          <w:rFonts w:ascii="Times New Roman" w:hAnsi="Times New Roman"/>
          <w:sz w:val="24"/>
          <w:szCs w:val="24"/>
        </w:rPr>
        <w:t>de Talcott Parsons</w:t>
      </w:r>
      <w:r w:rsidRPr="00640437">
        <w:rPr>
          <w:rFonts w:ascii="Times New Roman" w:hAnsi="Times New Roman"/>
          <w:b/>
          <w:sz w:val="24"/>
          <w:szCs w:val="24"/>
          <w:u w:val="single"/>
        </w:rPr>
        <w:t>(Clase 7)</w:t>
      </w:r>
      <w:r w:rsidR="00B1056F" w:rsidRPr="00B1056F">
        <w:rPr>
          <w:rFonts w:ascii="Times New Roman" w:hAnsi="Times New Roman"/>
          <w:b/>
          <w:sz w:val="24"/>
          <w:szCs w:val="24"/>
        </w:rPr>
        <w:t>.</w:t>
      </w:r>
    </w:p>
    <w:p w:rsidR="00E670CB" w:rsidRDefault="00E670CB" w:rsidP="000E5A8B">
      <w:pPr>
        <w:pStyle w:val="Textosinforma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556D9" w:rsidRPr="00C92396" w:rsidRDefault="00C92396" w:rsidP="000E5A8B">
      <w:pPr>
        <w:pStyle w:val="Textosinforma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la </w:t>
      </w:r>
      <w:r>
        <w:rPr>
          <w:rFonts w:ascii="Times New Roman" w:hAnsi="Times New Roman"/>
          <w:b/>
          <w:sz w:val="24"/>
          <w:szCs w:val="24"/>
          <w:u w:val="single"/>
        </w:rPr>
        <w:t>Clase 8</w:t>
      </w:r>
      <w:r>
        <w:rPr>
          <w:rFonts w:ascii="Times New Roman" w:hAnsi="Times New Roman"/>
          <w:sz w:val="24"/>
          <w:szCs w:val="24"/>
        </w:rPr>
        <w:t xml:space="preserve"> se tomará el primer parcial.</w:t>
      </w:r>
    </w:p>
    <w:p w:rsidR="00FA39E6" w:rsidRPr="00640437" w:rsidRDefault="00FA39E6" w:rsidP="000E5A8B">
      <w:pPr>
        <w:pStyle w:val="Prrafodelista1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556D9" w:rsidRPr="00640437" w:rsidRDefault="009556D9" w:rsidP="00640437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Bibliografía obligatoria</w:t>
      </w:r>
      <w:r w:rsidR="00640437" w:rsidRPr="00640437">
        <w:rPr>
          <w:rFonts w:ascii="Times New Roman" w:hAnsi="Times New Roman"/>
          <w:sz w:val="24"/>
          <w:szCs w:val="24"/>
          <w:u w:val="single"/>
          <w:lang w:val="es-ES"/>
        </w:rPr>
        <w:t xml:space="preserve"> (Clase 3)</w:t>
      </w:r>
    </w:p>
    <w:p w:rsidR="00FA39E6" w:rsidRPr="00640437" w:rsidRDefault="004D07D8" w:rsidP="004D07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0437">
        <w:rPr>
          <w:rFonts w:ascii="Times New Roman" w:hAnsi="Times New Roman"/>
          <w:noProof/>
          <w:sz w:val="24"/>
          <w:szCs w:val="24"/>
        </w:rPr>
        <w:t xml:space="preserve">- </w:t>
      </w:r>
      <w:r w:rsidR="00FA39E6" w:rsidRPr="00640437">
        <w:rPr>
          <w:rFonts w:ascii="Times New Roman" w:hAnsi="Times New Roman"/>
          <w:noProof/>
          <w:sz w:val="24"/>
          <w:szCs w:val="24"/>
        </w:rPr>
        <w:t>Tönnies, Ferdinand</w:t>
      </w:r>
      <w:r w:rsidR="00FA39E6" w:rsidRPr="00640437">
        <w:rPr>
          <w:rFonts w:ascii="Times New Roman" w:hAnsi="Times New Roman"/>
          <w:sz w:val="24"/>
          <w:szCs w:val="24"/>
        </w:rPr>
        <w:t xml:space="preserve">: </w:t>
      </w:r>
      <w:r w:rsidR="00FA39E6" w:rsidRPr="00640437">
        <w:rPr>
          <w:rFonts w:ascii="Times New Roman" w:hAnsi="Times New Roman"/>
          <w:bCs/>
          <w:i/>
          <w:sz w:val="24"/>
          <w:szCs w:val="24"/>
        </w:rPr>
        <w:t>Comunidad y sociedad</w:t>
      </w:r>
      <w:r w:rsidR="00FA39E6" w:rsidRPr="00640437">
        <w:rPr>
          <w:rFonts w:ascii="Times New Roman" w:hAnsi="Times New Roman"/>
          <w:bCs/>
          <w:sz w:val="24"/>
          <w:szCs w:val="24"/>
        </w:rPr>
        <w:t xml:space="preserve"> (trad.</w:t>
      </w:r>
      <w:r w:rsidR="008B3125">
        <w:rPr>
          <w:rFonts w:ascii="Times New Roman" w:hAnsi="Times New Roman"/>
          <w:bCs/>
          <w:sz w:val="24"/>
          <w:szCs w:val="24"/>
        </w:rPr>
        <w:t xml:space="preserve"> </w:t>
      </w:r>
      <w:r w:rsidR="00FA39E6" w:rsidRPr="00640437">
        <w:rPr>
          <w:rFonts w:ascii="Times New Roman" w:hAnsi="Times New Roman"/>
          <w:bCs/>
          <w:sz w:val="24"/>
          <w:szCs w:val="24"/>
        </w:rPr>
        <w:t xml:space="preserve">J. Rovira Armengol), Losada, Buenos Aires. </w:t>
      </w:r>
      <w:r w:rsidR="00FA39E6" w:rsidRPr="00640437">
        <w:rPr>
          <w:rFonts w:ascii="Times New Roman" w:hAnsi="Times New Roman"/>
          <w:sz w:val="24"/>
          <w:szCs w:val="24"/>
        </w:rPr>
        <w:t>(1947) [1887].</w:t>
      </w:r>
      <w:r w:rsidR="0093099D">
        <w:rPr>
          <w:rFonts w:ascii="Times New Roman" w:hAnsi="Times New Roman"/>
          <w:sz w:val="24"/>
          <w:szCs w:val="24"/>
        </w:rPr>
        <w:t>(</w:t>
      </w:r>
      <w:r w:rsidR="00D344C8" w:rsidRPr="00640437">
        <w:rPr>
          <w:rFonts w:ascii="Times New Roman" w:hAnsi="Times New Roman"/>
          <w:sz w:val="24"/>
          <w:szCs w:val="24"/>
        </w:rPr>
        <w:t>19-24; 25-63; 65-116; 301-321</w:t>
      </w:r>
      <w:r w:rsidR="0093099D">
        <w:rPr>
          <w:rFonts w:ascii="Times New Roman" w:hAnsi="Times New Roman"/>
          <w:sz w:val="24"/>
          <w:szCs w:val="24"/>
        </w:rPr>
        <w:t>)</w:t>
      </w:r>
      <w:r w:rsidR="00D344C8" w:rsidRPr="00640437">
        <w:rPr>
          <w:rFonts w:ascii="Times New Roman" w:hAnsi="Times New Roman"/>
          <w:sz w:val="24"/>
          <w:szCs w:val="24"/>
        </w:rPr>
        <w:t>.</w:t>
      </w:r>
    </w:p>
    <w:p w:rsidR="00FA39E6" w:rsidRPr="00640437" w:rsidRDefault="00FA39E6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0437">
        <w:rPr>
          <w:rFonts w:ascii="Times New Roman" w:hAnsi="Times New Roman"/>
          <w:sz w:val="24"/>
          <w:szCs w:val="24"/>
          <w:u w:val="single"/>
        </w:rPr>
        <w:t>- de Marinis, Pablo: “Sociología clásica y comunidad: entre la nostalgia y la utopía (un recorrido por algunos textos de Ferdinand Tönnies)”. En: de Marinis, Pablo; Gatti, Gabriel; Irazuzta, Ignacio (eds.):</w:t>
      </w:r>
      <w:r w:rsidRPr="00640437">
        <w:rPr>
          <w:rFonts w:ascii="Times New Roman" w:hAnsi="Times New Roman"/>
          <w:i/>
          <w:sz w:val="24"/>
          <w:szCs w:val="24"/>
          <w:u w:val="single"/>
        </w:rPr>
        <w:t xml:space="preserve"> La comunidad como pretexto: e</w:t>
      </w:r>
      <w:r w:rsidRPr="00640437">
        <w:rPr>
          <w:rFonts w:ascii="Times New Roman" w:hAnsi="Times New Roman"/>
          <w:i/>
          <w:iCs/>
          <w:sz w:val="24"/>
          <w:szCs w:val="24"/>
          <w:u w:val="single"/>
          <w:lang w:val="es-ES"/>
        </w:rPr>
        <w:t>n torno al (re)surgimiento de las solidaridades comunitarias</w:t>
      </w:r>
      <w:r w:rsidRPr="00640437">
        <w:rPr>
          <w:rFonts w:ascii="Times New Roman" w:hAnsi="Times New Roman"/>
          <w:sz w:val="24"/>
          <w:szCs w:val="24"/>
          <w:u w:val="single"/>
        </w:rPr>
        <w:t>. Editorial Anthropos y Universidad Autónoma Metropolitana-Iztapalapa, Barcelona y México DF, 2010 (pp.347-382).</w:t>
      </w:r>
    </w:p>
    <w:p w:rsidR="00D344C8" w:rsidRPr="00640437" w:rsidRDefault="00D344C8" w:rsidP="00D344C8">
      <w:pPr>
        <w:pStyle w:val="Prrafodelista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40437" w:rsidRPr="00640437" w:rsidRDefault="00640437" w:rsidP="00D344C8">
      <w:pPr>
        <w:pStyle w:val="Prrafodelista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40437">
        <w:rPr>
          <w:rFonts w:ascii="Times New Roman" w:hAnsi="Times New Roman"/>
          <w:bCs/>
          <w:sz w:val="24"/>
          <w:szCs w:val="24"/>
          <w:u w:val="single"/>
        </w:rPr>
        <w:t>Bibliografía de ampliación (clase 3)</w:t>
      </w:r>
    </w:p>
    <w:p w:rsidR="00640437" w:rsidRPr="00640437" w:rsidRDefault="00640437" w:rsidP="006404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- Honneth, Axel: “Comunidad: esbozo de una historia conceptual”. En: </w:t>
      </w:r>
      <w:r w:rsidRPr="00640437">
        <w:rPr>
          <w:rFonts w:ascii="Times New Roman" w:hAnsi="Times New Roman"/>
          <w:i/>
          <w:sz w:val="24"/>
          <w:szCs w:val="24"/>
        </w:rPr>
        <w:t>Isegoría. Revista de Filosofía Moral y Política</w:t>
      </w:r>
      <w:r w:rsidRPr="00640437">
        <w:rPr>
          <w:rFonts w:ascii="Times New Roman" w:hAnsi="Times New Roman"/>
          <w:sz w:val="24"/>
          <w:szCs w:val="24"/>
        </w:rPr>
        <w:t>. Nº 20, 1999 (5-15).</w:t>
      </w:r>
    </w:p>
    <w:p w:rsidR="00640437" w:rsidRPr="00640437" w:rsidRDefault="00640437" w:rsidP="00D344C8">
      <w:pPr>
        <w:pStyle w:val="Prrafodelista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5041A" w:rsidRPr="00640437" w:rsidRDefault="0045041A" w:rsidP="0045041A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B</w:t>
      </w:r>
      <w:r>
        <w:rPr>
          <w:rFonts w:ascii="Times New Roman" w:hAnsi="Times New Roman"/>
          <w:sz w:val="24"/>
          <w:szCs w:val="24"/>
          <w:u w:val="single"/>
          <w:lang w:val="es-ES"/>
        </w:rPr>
        <w:t>ibliografía obligatoria (Clase 4</w:t>
      </w: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)</w:t>
      </w:r>
    </w:p>
    <w:p w:rsidR="0045041A" w:rsidRDefault="0045041A" w:rsidP="00450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- Weber, Max. </w:t>
      </w:r>
      <w:r w:rsidRPr="00640437">
        <w:rPr>
          <w:rFonts w:ascii="Times New Roman" w:hAnsi="Times New Roman"/>
          <w:i/>
          <w:sz w:val="24"/>
          <w:szCs w:val="24"/>
        </w:rPr>
        <w:t>Economía y Sociedad</w:t>
      </w:r>
      <w:r w:rsidRPr="00640437">
        <w:rPr>
          <w:rFonts w:ascii="Times New Roman" w:hAnsi="Times New Roman"/>
          <w:sz w:val="24"/>
          <w:szCs w:val="24"/>
        </w:rPr>
        <w:t xml:space="preserve">. </w:t>
      </w:r>
      <w:r w:rsidRPr="00640437">
        <w:rPr>
          <w:rFonts w:ascii="Times New Roman" w:hAnsi="Times New Roman"/>
          <w:i/>
          <w:sz w:val="24"/>
          <w:szCs w:val="24"/>
        </w:rPr>
        <w:t>Esbozo de Sociología Comprensiva.</w:t>
      </w:r>
      <w:r w:rsidRPr="00640437">
        <w:rPr>
          <w:rFonts w:ascii="Times New Roman" w:hAnsi="Times New Roman"/>
          <w:sz w:val="24"/>
          <w:szCs w:val="24"/>
        </w:rPr>
        <w:t xml:space="preserve"> Fondo de Cultura Económica, México, 1984. </w:t>
      </w:r>
      <w:r>
        <w:rPr>
          <w:rFonts w:ascii="Times New Roman" w:hAnsi="Times New Roman"/>
          <w:sz w:val="24"/>
          <w:szCs w:val="24"/>
        </w:rPr>
        <w:t>(II: El concepto de la acción social, 18-45).</w:t>
      </w:r>
    </w:p>
    <w:p w:rsidR="0045041A" w:rsidRDefault="0045041A" w:rsidP="0045041A">
      <w:pPr>
        <w:pStyle w:val="Textoindependiente"/>
        <w:rPr>
          <w:rFonts w:ascii="Times New Roman" w:hAnsi="Times New Roman" w:cs="Times New Roman"/>
          <w:sz w:val="24"/>
        </w:rPr>
      </w:pPr>
      <w:r w:rsidRPr="00F174F8">
        <w:rPr>
          <w:rFonts w:ascii="Times New Roman" w:hAnsi="Times New Roman" w:cs="Times New Roman"/>
          <w:sz w:val="24"/>
        </w:rPr>
        <w:t xml:space="preserve">- de Marinis, Pablo: “La comunidad según Max Weber: desde el tipo ideal de </w:t>
      </w:r>
      <w:smartTag w:uri="urn:schemas-microsoft-com:office:smarttags" w:element="PersonName">
        <w:smartTagPr>
          <w:attr w:name="ProductID" w:val="la Vergemeinschaftung"/>
        </w:smartTagPr>
        <w:r w:rsidRPr="00F174F8">
          <w:rPr>
            <w:rFonts w:ascii="Times New Roman" w:hAnsi="Times New Roman" w:cs="Times New Roman"/>
            <w:sz w:val="24"/>
          </w:rPr>
          <w:t xml:space="preserve">la </w:t>
        </w:r>
        <w:r w:rsidRPr="00F174F8">
          <w:rPr>
            <w:rFonts w:ascii="Times New Roman" w:hAnsi="Times New Roman" w:cs="Times New Roman"/>
            <w:i/>
            <w:sz w:val="24"/>
          </w:rPr>
          <w:t>Vergemeinschaftung</w:t>
        </w:r>
      </w:smartTag>
      <w:r w:rsidRPr="00F174F8">
        <w:rPr>
          <w:rFonts w:ascii="Times New Roman" w:hAnsi="Times New Roman" w:cs="Times New Roman"/>
          <w:sz w:val="24"/>
        </w:rPr>
        <w:t xml:space="preserve"> hasta la comunidad de los combatientes”. En: </w:t>
      </w:r>
      <w:r w:rsidRPr="00F174F8">
        <w:rPr>
          <w:rFonts w:ascii="Times New Roman" w:hAnsi="Times New Roman" w:cs="Times New Roman"/>
          <w:i/>
          <w:sz w:val="24"/>
        </w:rPr>
        <w:t>Papeles del CEIC</w:t>
      </w:r>
      <w:r w:rsidRPr="00F174F8">
        <w:rPr>
          <w:rFonts w:ascii="Times New Roman" w:hAnsi="Times New Roman" w:cs="Times New Roman"/>
          <w:sz w:val="24"/>
        </w:rPr>
        <w:t xml:space="preserve">, marzo de 2010 (número monográfico sobre la comunidad en la teoría social clásica y contemporánea). </w:t>
      </w:r>
      <w:hyperlink r:id="rId11" w:history="1">
        <w:r w:rsidRPr="00F174F8">
          <w:rPr>
            <w:rStyle w:val="Hipervnculo"/>
            <w:rFonts w:ascii="Times New Roman" w:hAnsi="Times New Roman"/>
            <w:color w:val="auto"/>
            <w:sz w:val="24"/>
          </w:rPr>
          <w:t>http://www.identidadcolectiva.es/pdf/58.pdf</w:t>
        </w:r>
      </w:hyperlink>
    </w:p>
    <w:p w:rsidR="0045041A" w:rsidRPr="002A24B2" w:rsidRDefault="0045041A" w:rsidP="00450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de Marinis, Pablo: “Las comunidades de Max Weber. Sobre las tipologías sociológicas como medio de desustancialización de la comunidad”</w:t>
      </w:r>
      <w:r w:rsidR="002E596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2E596B" w:rsidRPr="002E596B">
        <w:rPr>
          <w:rFonts w:ascii="Times New Roman" w:hAnsi="Times New Roman"/>
          <w:sz w:val="24"/>
        </w:rPr>
        <w:t xml:space="preserve">En: Alvaro Morcillo Láiz y Eduardo </w:t>
      </w:r>
      <w:r w:rsidR="002E596B" w:rsidRPr="002E596B">
        <w:rPr>
          <w:rFonts w:ascii="Times New Roman" w:hAnsi="Times New Roman"/>
          <w:sz w:val="24"/>
        </w:rPr>
        <w:lastRenderedPageBreak/>
        <w:t xml:space="preserve">Weisz (eds.): </w:t>
      </w:r>
      <w:r w:rsidR="002E596B" w:rsidRPr="002E596B">
        <w:rPr>
          <w:rFonts w:ascii="Times New Roman" w:hAnsi="Times New Roman"/>
          <w:i/>
          <w:sz w:val="24"/>
        </w:rPr>
        <w:t>Max Weber en Iberoamérica. Nuevas interpretaciones, estudios empíricos y recepción</w:t>
      </w:r>
      <w:r w:rsidR="002E596B" w:rsidRPr="002E596B">
        <w:rPr>
          <w:rFonts w:ascii="Times New Roman" w:hAnsi="Times New Roman"/>
          <w:sz w:val="24"/>
        </w:rPr>
        <w:t>. Fondo de Cultura Económica, México DF, 2015 (293-320)</w:t>
      </w:r>
    </w:p>
    <w:p w:rsidR="0045041A" w:rsidRPr="00F174F8" w:rsidRDefault="0045041A" w:rsidP="004504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74F8">
        <w:rPr>
          <w:rFonts w:ascii="Times New Roman" w:hAnsi="Times New Roman"/>
          <w:sz w:val="24"/>
          <w:szCs w:val="24"/>
          <w:u w:val="single"/>
        </w:rPr>
        <w:t xml:space="preserve">- Weber, Max: “La situación de los trabajadores agrícolas en la Alemania del Este del Elba. Visión general (1892)”. En: </w:t>
      </w:r>
      <w:r w:rsidRPr="00F174F8">
        <w:rPr>
          <w:rFonts w:ascii="Times New Roman" w:hAnsi="Times New Roman"/>
          <w:i/>
          <w:sz w:val="24"/>
          <w:szCs w:val="24"/>
          <w:u w:val="single"/>
        </w:rPr>
        <w:t>Revista Española de Investigaciones Sociológicas</w:t>
      </w:r>
      <w:r w:rsidRPr="00F174F8">
        <w:rPr>
          <w:rFonts w:ascii="Times New Roman" w:hAnsi="Times New Roman"/>
          <w:sz w:val="24"/>
          <w:szCs w:val="24"/>
          <w:u w:val="single"/>
        </w:rPr>
        <w:t xml:space="preserve"> 49, 1990 (235-255).</w:t>
      </w:r>
    </w:p>
    <w:p w:rsidR="0045041A" w:rsidRDefault="0045041A" w:rsidP="0045041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041A" w:rsidRPr="00640437" w:rsidRDefault="0045041A" w:rsidP="0045041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041A" w:rsidRPr="00640437" w:rsidRDefault="0045041A" w:rsidP="0045041A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Bib</w:t>
      </w:r>
      <w:r>
        <w:rPr>
          <w:rFonts w:ascii="Times New Roman" w:hAnsi="Times New Roman"/>
          <w:sz w:val="24"/>
          <w:szCs w:val="24"/>
          <w:u w:val="single"/>
          <w:lang w:val="es-ES"/>
        </w:rPr>
        <w:t>liografía de ampliación (Clase 4</w:t>
      </w: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)</w:t>
      </w:r>
    </w:p>
    <w:p w:rsidR="0045041A" w:rsidRPr="00F174F8" w:rsidRDefault="0045041A" w:rsidP="00450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F8">
        <w:rPr>
          <w:rFonts w:ascii="Times New Roman" w:hAnsi="Times New Roman"/>
          <w:sz w:val="24"/>
          <w:szCs w:val="24"/>
        </w:rPr>
        <w:t xml:space="preserve">- Haidar, Victoria: “De la disolución a la recreación de la comunidad. Un contrapunto entre Max Weber y François Perroux”. En: </w:t>
      </w:r>
      <w:r w:rsidRPr="00F174F8">
        <w:rPr>
          <w:rFonts w:ascii="Times New Roman" w:hAnsi="Times New Roman"/>
          <w:i/>
          <w:sz w:val="24"/>
          <w:szCs w:val="24"/>
        </w:rPr>
        <w:t>Papeles del CEIC</w:t>
      </w:r>
      <w:r w:rsidRPr="00F174F8">
        <w:rPr>
          <w:rFonts w:ascii="Times New Roman" w:hAnsi="Times New Roman"/>
          <w:sz w:val="24"/>
          <w:szCs w:val="24"/>
        </w:rPr>
        <w:t xml:space="preserve">, marzo de 2010 (número monográfico sobre la comunidad en la teoría social clásica y contemporánea). </w:t>
      </w:r>
      <w:hyperlink r:id="rId12" w:history="1">
        <w:r w:rsidRPr="00F174F8">
          <w:rPr>
            <w:rStyle w:val="Hipervnculo"/>
            <w:rFonts w:ascii="Times New Roman" w:hAnsi="Times New Roman"/>
            <w:color w:val="auto"/>
            <w:sz w:val="24"/>
            <w:szCs w:val="24"/>
          </w:rPr>
          <w:t>http://www.identidadcolectiva.es/pdf/54.pdf</w:t>
        </w:r>
      </w:hyperlink>
    </w:p>
    <w:p w:rsidR="0045041A" w:rsidRPr="00F174F8" w:rsidRDefault="0045041A" w:rsidP="00450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4F8">
        <w:rPr>
          <w:rFonts w:ascii="Times New Roman" w:hAnsi="Times New Roman"/>
          <w:sz w:val="24"/>
          <w:szCs w:val="24"/>
        </w:rPr>
        <w:t xml:space="preserve">- Carabaña Morales, Julio: “Presentación. Un texto poco clásico de un autor clásico: </w:t>
      </w:r>
      <w:smartTag w:uri="urn:schemas-microsoft-com:office:smarttags" w:element="PersonName">
        <w:smartTagPr>
          <w:attr w:name="ProductID" w:val="la Ausblick"/>
        </w:smartTagPr>
        <w:r w:rsidRPr="00F174F8">
          <w:rPr>
            <w:rFonts w:ascii="Times New Roman" w:hAnsi="Times New Roman"/>
            <w:sz w:val="24"/>
            <w:szCs w:val="24"/>
          </w:rPr>
          <w:t xml:space="preserve">la </w:t>
        </w:r>
        <w:r w:rsidRPr="00F174F8">
          <w:rPr>
            <w:rFonts w:ascii="Times New Roman" w:hAnsi="Times New Roman"/>
            <w:i/>
            <w:sz w:val="24"/>
            <w:szCs w:val="24"/>
          </w:rPr>
          <w:t>Ausblick</w:t>
        </w:r>
      </w:smartTag>
      <w:r w:rsidRPr="00F174F8">
        <w:rPr>
          <w:rFonts w:ascii="Times New Roman" w:hAnsi="Times New Roman"/>
          <w:sz w:val="24"/>
          <w:szCs w:val="24"/>
        </w:rPr>
        <w:t xml:space="preserve"> de Weber sobre la situación de los obreros agrícolas al Este del Elba”. En: </w:t>
      </w:r>
      <w:r w:rsidRPr="00F174F8">
        <w:rPr>
          <w:rFonts w:ascii="Times New Roman" w:hAnsi="Times New Roman"/>
          <w:i/>
          <w:sz w:val="24"/>
          <w:szCs w:val="24"/>
        </w:rPr>
        <w:t>Revista Española de Investigaciones Sociológicas</w:t>
      </w:r>
      <w:r w:rsidRPr="00F174F8">
        <w:rPr>
          <w:rFonts w:ascii="Times New Roman" w:hAnsi="Times New Roman"/>
          <w:sz w:val="24"/>
          <w:szCs w:val="24"/>
        </w:rPr>
        <w:t xml:space="preserve"> 49, 1990 (223-231).</w:t>
      </w:r>
    </w:p>
    <w:p w:rsidR="0045041A" w:rsidRDefault="0045041A" w:rsidP="0045041A">
      <w:pPr>
        <w:pStyle w:val="Textoindependiente"/>
        <w:jc w:val="left"/>
        <w:rPr>
          <w:rFonts w:ascii="Times New Roman" w:hAnsi="Times New Roman" w:cs="Times New Roman"/>
          <w:sz w:val="24"/>
        </w:rPr>
      </w:pPr>
      <w:r w:rsidRPr="00F174F8">
        <w:rPr>
          <w:rFonts w:ascii="Times New Roman" w:hAnsi="Times New Roman" w:cs="Times New Roman"/>
          <w:sz w:val="24"/>
        </w:rPr>
        <w:t xml:space="preserve">- Mezzadra, Sandro: “El joven Max Weber, el derecho de fuga de los migrantes alemanes y los estómagos polacos”. En Mezzadra, Sandro: </w:t>
      </w:r>
      <w:r w:rsidRPr="00F174F8">
        <w:rPr>
          <w:rFonts w:ascii="Times New Roman" w:hAnsi="Times New Roman" w:cs="Times New Roman"/>
          <w:i/>
          <w:sz w:val="24"/>
        </w:rPr>
        <w:t>Derecho de fuga. Migraciones, ciudadanía y globalización</w:t>
      </w:r>
      <w:r w:rsidRPr="00F174F8">
        <w:rPr>
          <w:rFonts w:ascii="Times New Roman" w:hAnsi="Times New Roman" w:cs="Times New Roman"/>
          <w:sz w:val="24"/>
        </w:rPr>
        <w:t xml:space="preserve">. Madrid, Traficantes de Sueños, 2005 (57-77). Este libro puede descargarse completo en el siguiente vínculo: </w:t>
      </w:r>
      <w:hyperlink r:id="rId13" w:history="1">
        <w:r w:rsidRPr="0045627F">
          <w:rPr>
            <w:rStyle w:val="Hipervnculo"/>
            <w:rFonts w:ascii="Times New Roman" w:hAnsi="Times New Roman"/>
            <w:sz w:val="24"/>
          </w:rPr>
          <w:t>http://www.traficantes.net/index.php/editorial/catalogo/coleccion_mapas/derecho_de_fuga_migraciones_ciudadania_y_globalizacion</w:t>
        </w:r>
      </w:hyperlink>
    </w:p>
    <w:p w:rsidR="0045041A" w:rsidRDefault="0045041A" w:rsidP="00640437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</w:p>
    <w:p w:rsidR="00640437" w:rsidRPr="00640437" w:rsidRDefault="00640437" w:rsidP="00640437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B</w:t>
      </w:r>
      <w:r w:rsidR="0045041A">
        <w:rPr>
          <w:rFonts w:ascii="Times New Roman" w:hAnsi="Times New Roman"/>
          <w:sz w:val="24"/>
          <w:szCs w:val="24"/>
          <w:u w:val="single"/>
          <w:lang w:val="es-ES"/>
        </w:rPr>
        <w:t>ibliografía obligatoria (Clase 5</w:t>
      </w: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)</w:t>
      </w:r>
    </w:p>
    <w:p w:rsidR="00D344C8" w:rsidRPr="00640437" w:rsidRDefault="00D344C8" w:rsidP="00D344C8">
      <w:pPr>
        <w:pStyle w:val="Prrafodelista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40437">
        <w:rPr>
          <w:rFonts w:ascii="Times New Roman" w:hAnsi="Times New Roman"/>
          <w:bCs/>
          <w:sz w:val="24"/>
          <w:szCs w:val="24"/>
        </w:rPr>
        <w:t>- Durkheim,</w:t>
      </w:r>
      <w:r w:rsidR="002E596B">
        <w:rPr>
          <w:rFonts w:ascii="Times New Roman" w:hAnsi="Times New Roman"/>
          <w:bCs/>
          <w:sz w:val="24"/>
          <w:szCs w:val="24"/>
        </w:rPr>
        <w:t xml:space="preserve"> </w:t>
      </w:r>
      <w:r w:rsidRPr="00640437">
        <w:rPr>
          <w:rFonts w:ascii="Times New Roman" w:hAnsi="Times New Roman"/>
          <w:bCs/>
          <w:sz w:val="24"/>
          <w:szCs w:val="24"/>
        </w:rPr>
        <w:t xml:space="preserve">Emile: </w:t>
      </w:r>
      <w:r w:rsidRPr="00640437">
        <w:rPr>
          <w:rFonts w:ascii="Times New Roman" w:hAnsi="Times New Roman"/>
          <w:bCs/>
          <w:i/>
          <w:sz w:val="24"/>
          <w:szCs w:val="24"/>
        </w:rPr>
        <w:t>Lecciones de Sociología</w:t>
      </w:r>
      <w:r w:rsidRPr="00640437">
        <w:rPr>
          <w:rFonts w:ascii="Times New Roman" w:hAnsi="Times New Roman"/>
          <w:bCs/>
          <w:sz w:val="24"/>
          <w:szCs w:val="24"/>
        </w:rPr>
        <w:t>. Buenos Aires, Miño y Dávila, 2003.</w:t>
      </w:r>
      <w:r w:rsidR="00D73121">
        <w:rPr>
          <w:rFonts w:ascii="Times New Roman" w:hAnsi="Times New Roman"/>
          <w:bCs/>
          <w:sz w:val="24"/>
          <w:szCs w:val="24"/>
        </w:rPr>
        <w:t xml:space="preserve">Lecciones </w:t>
      </w:r>
      <w:smartTag w:uri="urn:schemas-microsoft-com:office:smarttags" w:element="metricconverter">
        <w:smartTagPr>
          <w:attr w:name="ProductID" w:val="4 a"/>
        </w:smartTagPr>
        <w:r w:rsidR="00D73121">
          <w:rPr>
            <w:rFonts w:ascii="Times New Roman" w:hAnsi="Times New Roman"/>
            <w:bCs/>
            <w:sz w:val="24"/>
            <w:szCs w:val="24"/>
          </w:rPr>
          <w:t>4 a</w:t>
        </w:r>
      </w:smartTag>
      <w:r w:rsidR="00D73121">
        <w:rPr>
          <w:rFonts w:ascii="Times New Roman" w:hAnsi="Times New Roman"/>
          <w:bCs/>
          <w:sz w:val="24"/>
          <w:szCs w:val="24"/>
        </w:rPr>
        <w:t xml:space="preserve"> 9 (105-173).</w:t>
      </w:r>
    </w:p>
    <w:p w:rsidR="00D344C8" w:rsidRPr="00640437" w:rsidRDefault="00D344C8" w:rsidP="00D344C8">
      <w:pPr>
        <w:pStyle w:val="Prrafodelista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40437">
        <w:rPr>
          <w:rFonts w:ascii="Times New Roman" w:hAnsi="Times New Roman"/>
          <w:bCs/>
          <w:sz w:val="24"/>
          <w:szCs w:val="24"/>
        </w:rPr>
        <w:t xml:space="preserve">- Durkheim, Emile: </w:t>
      </w:r>
      <w:r w:rsidRPr="00640437">
        <w:rPr>
          <w:rFonts w:ascii="Times New Roman" w:hAnsi="Times New Roman"/>
          <w:bCs/>
          <w:i/>
          <w:sz w:val="24"/>
          <w:szCs w:val="24"/>
        </w:rPr>
        <w:t>Las formas elementales de la vida religiosa</w:t>
      </w:r>
      <w:r w:rsidRPr="00640437">
        <w:rPr>
          <w:rFonts w:ascii="Times New Roman" w:hAnsi="Times New Roman"/>
          <w:bCs/>
          <w:sz w:val="24"/>
          <w:szCs w:val="24"/>
        </w:rPr>
        <w:t xml:space="preserve">. Madrid, Akal, 1992. </w:t>
      </w:r>
      <w:r w:rsidR="00836468">
        <w:rPr>
          <w:rFonts w:ascii="Times New Roman" w:hAnsi="Times New Roman"/>
          <w:bCs/>
          <w:sz w:val="24"/>
          <w:szCs w:val="24"/>
        </w:rPr>
        <w:t>Conclusiones (387-414).</w:t>
      </w:r>
    </w:p>
    <w:p w:rsidR="00D344C8" w:rsidRPr="00640437" w:rsidRDefault="00D344C8" w:rsidP="00D344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0437">
        <w:rPr>
          <w:rFonts w:ascii="Times New Roman" w:hAnsi="Times New Roman"/>
          <w:sz w:val="24"/>
          <w:szCs w:val="24"/>
          <w:u w:val="single"/>
        </w:rPr>
        <w:t>- Ramos Torre, Ramón: “La comunidad moral en la obra de Émile Durkheim”. En: de Marinis, Pablo; Gatti, Gabriel; Irazuzta, Ignacio (eds.): La comunidad como pretexto. En torno al (re)surgimiento de las solidaridades comunitarias. Editorial Anthropos y Universidad Autónoma Metropolitana-Iztapalapa, Barcelona y México DF, 2010 (383-412).</w:t>
      </w:r>
    </w:p>
    <w:p w:rsidR="00D344C8" w:rsidRPr="00640437" w:rsidRDefault="00D344C8" w:rsidP="000E5A8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44C8" w:rsidRPr="00640437" w:rsidRDefault="00D344C8" w:rsidP="000E5A8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40437">
        <w:rPr>
          <w:rFonts w:ascii="Times New Roman" w:hAnsi="Times New Roman"/>
          <w:sz w:val="24"/>
          <w:szCs w:val="24"/>
          <w:u w:val="single"/>
        </w:rPr>
        <w:t>Bibliografía de ampliación</w:t>
      </w:r>
      <w:r w:rsidR="0045041A">
        <w:rPr>
          <w:rFonts w:ascii="Times New Roman" w:hAnsi="Times New Roman"/>
          <w:sz w:val="24"/>
          <w:szCs w:val="24"/>
          <w:u w:val="single"/>
        </w:rPr>
        <w:t xml:space="preserve"> (clase 5</w:t>
      </w:r>
      <w:r w:rsidR="00640437" w:rsidRPr="00640437">
        <w:rPr>
          <w:rFonts w:ascii="Times New Roman" w:hAnsi="Times New Roman"/>
          <w:sz w:val="24"/>
          <w:szCs w:val="24"/>
          <w:u w:val="single"/>
        </w:rPr>
        <w:t>)</w:t>
      </w:r>
    </w:p>
    <w:p w:rsidR="00D344C8" w:rsidRPr="00640437" w:rsidRDefault="00D344C8" w:rsidP="00640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- Grondona, Ana: “La sociología de Emile Durkheim. ¿Una definición ‘comunitarista’ de lo social?”. En: </w:t>
      </w:r>
      <w:r w:rsidRPr="00DF0EBC">
        <w:rPr>
          <w:rFonts w:ascii="Times New Roman" w:hAnsi="Times New Roman"/>
          <w:i/>
          <w:sz w:val="24"/>
          <w:szCs w:val="24"/>
        </w:rPr>
        <w:t>Papeles del CEIC</w:t>
      </w:r>
      <w:r w:rsidRPr="00640437">
        <w:rPr>
          <w:rFonts w:ascii="Times New Roman" w:hAnsi="Times New Roman"/>
          <w:sz w:val="24"/>
          <w:szCs w:val="24"/>
        </w:rPr>
        <w:t xml:space="preserve">, marzo de 2010 (número monográfico sobre la comunidad en la teoría social clásica y contemporánea). </w:t>
      </w:r>
    </w:p>
    <w:p w:rsidR="00FA39E6" w:rsidRPr="00640437" w:rsidRDefault="00FA39E6" w:rsidP="00640437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0437" w:rsidRPr="00F174F8" w:rsidRDefault="00640437" w:rsidP="000E5A8B">
      <w:pPr>
        <w:pStyle w:val="Textoindependiente"/>
        <w:rPr>
          <w:rFonts w:ascii="Times New Roman" w:hAnsi="Times New Roman" w:cs="Times New Roman"/>
          <w:sz w:val="24"/>
        </w:rPr>
      </w:pPr>
    </w:p>
    <w:p w:rsidR="00F174F8" w:rsidRPr="00640437" w:rsidRDefault="00F174F8" w:rsidP="00F174F8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 xml:space="preserve">Bibliografía obligatoria (Clase </w:t>
      </w:r>
      <w:r>
        <w:rPr>
          <w:rFonts w:ascii="Times New Roman" w:hAnsi="Times New Roman"/>
          <w:sz w:val="24"/>
          <w:szCs w:val="24"/>
          <w:u w:val="single"/>
          <w:lang w:val="es-ES"/>
        </w:rPr>
        <w:t>6</w:t>
      </w: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)</w:t>
      </w:r>
    </w:p>
    <w:p w:rsidR="006F67CF" w:rsidRDefault="00FA39E6" w:rsidP="000E5A8B">
      <w:pPr>
        <w:pStyle w:val="Prrafodelista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bCs/>
          <w:sz w:val="24"/>
          <w:szCs w:val="24"/>
        </w:rPr>
        <w:t>- Park, Robert E</w:t>
      </w:r>
      <w:r w:rsidR="006F67CF">
        <w:rPr>
          <w:rFonts w:ascii="Times New Roman" w:hAnsi="Times New Roman"/>
          <w:bCs/>
          <w:sz w:val="24"/>
          <w:szCs w:val="24"/>
        </w:rPr>
        <w:t>.</w:t>
      </w:r>
      <w:r w:rsidRPr="00640437">
        <w:rPr>
          <w:rFonts w:ascii="Times New Roman" w:hAnsi="Times New Roman"/>
          <w:bCs/>
          <w:sz w:val="24"/>
          <w:szCs w:val="24"/>
        </w:rPr>
        <w:t xml:space="preserve">: </w:t>
      </w:r>
      <w:r w:rsidRPr="00640437">
        <w:rPr>
          <w:rFonts w:ascii="Times New Roman" w:hAnsi="Times New Roman"/>
          <w:bCs/>
          <w:i/>
          <w:sz w:val="24"/>
          <w:szCs w:val="24"/>
        </w:rPr>
        <w:t xml:space="preserve">La </w:t>
      </w:r>
      <w:r w:rsidRPr="00640437">
        <w:rPr>
          <w:rFonts w:ascii="Times New Roman" w:hAnsi="Times New Roman"/>
          <w:i/>
          <w:sz w:val="24"/>
          <w:szCs w:val="24"/>
        </w:rPr>
        <w:t>ciudad y otros ensayos de ecología urbana</w:t>
      </w:r>
      <w:r w:rsidRPr="00640437">
        <w:rPr>
          <w:rFonts w:ascii="Times New Roman" w:hAnsi="Times New Roman"/>
          <w:sz w:val="24"/>
          <w:szCs w:val="24"/>
        </w:rPr>
        <w:t>. Mad</w:t>
      </w:r>
      <w:r w:rsidR="006F67CF">
        <w:rPr>
          <w:rFonts w:ascii="Times New Roman" w:hAnsi="Times New Roman"/>
          <w:sz w:val="24"/>
          <w:szCs w:val="24"/>
        </w:rPr>
        <w:t>rid, Ediciones del Serbal, 1999 (89-99; 101-108).</w:t>
      </w:r>
    </w:p>
    <w:p w:rsidR="00FA39E6" w:rsidRPr="00640437" w:rsidRDefault="006F67CF" w:rsidP="000E5A8B">
      <w:pPr>
        <w:pStyle w:val="Prrafodelista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Martínez, Emilio: “Introducción” a</w:t>
      </w:r>
      <w:r w:rsidRPr="00640437">
        <w:rPr>
          <w:rFonts w:ascii="Times New Roman" w:hAnsi="Times New Roman"/>
          <w:bCs/>
          <w:sz w:val="24"/>
          <w:szCs w:val="24"/>
        </w:rPr>
        <w:t xml:space="preserve"> Park, Robert E: </w:t>
      </w:r>
      <w:r w:rsidRPr="00640437">
        <w:rPr>
          <w:rFonts w:ascii="Times New Roman" w:hAnsi="Times New Roman"/>
          <w:bCs/>
          <w:i/>
          <w:sz w:val="24"/>
          <w:szCs w:val="24"/>
        </w:rPr>
        <w:t xml:space="preserve">La </w:t>
      </w:r>
      <w:r w:rsidRPr="00640437">
        <w:rPr>
          <w:rFonts w:ascii="Times New Roman" w:hAnsi="Times New Roman"/>
          <w:i/>
          <w:sz w:val="24"/>
          <w:szCs w:val="24"/>
        </w:rPr>
        <w:t>ciudad y otros ensayos de ecología urbana</w:t>
      </w:r>
      <w:r w:rsidRPr="00640437">
        <w:rPr>
          <w:rFonts w:ascii="Times New Roman" w:hAnsi="Times New Roman"/>
          <w:sz w:val="24"/>
          <w:szCs w:val="24"/>
        </w:rPr>
        <w:t>. Mad</w:t>
      </w:r>
      <w:r>
        <w:rPr>
          <w:rFonts w:ascii="Times New Roman" w:hAnsi="Times New Roman"/>
          <w:sz w:val="24"/>
          <w:szCs w:val="24"/>
        </w:rPr>
        <w:t>rid, Ediciones del Serbal, 1999 (7-37).</w:t>
      </w:r>
    </w:p>
    <w:p w:rsidR="00FA39E6" w:rsidRPr="00A32F06" w:rsidRDefault="00FA39E6" w:rsidP="000E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32F06">
        <w:rPr>
          <w:rFonts w:ascii="Times New Roman" w:hAnsi="Times New Roman"/>
          <w:bCs/>
          <w:sz w:val="24"/>
          <w:szCs w:val="24"/>
          <w:u w:val="single"/>
        </w:rPr>
        <w:t>- Thomas, William E; Z</w:t>
      </w:r>
      <w:r w:rsidR="00792037" w:rsidRPr="00A32F06">
        <w:rPr>
          <w:rFonts w:ascii="Times New Roman" w:hAnsi="Times New Roman"/>
          <w:bCs/>
          <w:sz w:val="24"/>
          <w:szCs w:val="24"/>
          <w:u w:val="single"/>
        </w:rPr>
        <w:t>n</w:t>
      </w:r>
      <w:r w:rsidRPr="00A32F06">
        <w:rPr>
          <w:rFonts w:ascii="Times New Roman" w:hAnsi="Times New Roman"/>
          <w:bCs/>
          <w:sz w:val="24"/>
          <w:szCs w:val="24"/>
          <w:u w:val="single"/>
        </w:rPr>
        <w:t xml:space="preserve">aniecki, Florian: </w:t>
      </w:r>
      <w:r w:rsidRPr="00A32F06">
        <w:rPr>
          <w:rFonts w:ascii="Times New Roman" w:hAnsi="Times New Roman"/>
          <w:bCs/>
          <w:i/>
          <w:sz w:val="24"/>
          <w:szCs w:val="24"/>
          <w:u w:val="single"/>
        </w:rPr>
        <w:t>El campesino polaco en Europa y América</w:t>
      </w:r>
      <w:r w:rsidRPr="00A32F06">
        <w:rPr>
          <w:rFonts w:ascii="Times New Roman" w:hAnsi="Times New Roman"/>
          <w:bCs/>
          <w:sz w:val="24"/>
          <w:szCs w:val="24"/>
          <w:u w:val="single"/>
        </w:rPr>
        <w:t xml:space="preserve">. Madrid, </w:t>
      </w:r>
      <w:r w:rsidR="006F67CF">
        <w:rPr>
          <w:rFonts w:ascii="Times New Roman" w:hAnsi="Times New Roman"/>
          <w:bCs/>
          <w:sz w:val="24"/>
          <w:szCs w:val="24"/>
          <w:u w:val="single"/>
        </w:rPr>
        <w:t>CIS, 2004 (original de 1918-19) (</w:t>
      </w:r>
      <w:r w:rsidR="006E20D7">
        <w:rPr>
          <w:rFonts w:ascii="Times New Roman" w:hAnsi="Times New Roman"/>
          <w:bCs/>
          <w:sz w:val="24"/>
          <w:szCs w:val="24"/>
          <w:u w:val="single"/>
        </w:rPr>
        <w:t>305-404).</w:t>
      </w:r>
    </w:p>
    <w:p w:rsidR="00A32F06" w:rsidRDefault="00A32F06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F06" w:rsidRPr="00640437" w:rsidRDefault="00A32F06" w:rsidP="00A32F06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 xml:space="preserve">Bibliografía </w:t>
      </w:r>
      <w:r>
        <w:rPr>
          <w:rFonts w:ascii="Times New Roman" w:hAnsi="Times New Roman"/>
          <w:sz w:val="24"/>
          <w:szCs w:val="24"/>
          <w:u w:val="single"/>
          <w:lang w:val="es-ES"/>
        </w:rPr>
        <w:t>de ampliación</w:t>
      </w: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 xml:space="preserve"> (Clase </w:t>
      </w:r>
      <w:r>
        <w:rPr>
          <w:rFonts w:ascii="Times New Roman" w:hAnsi="Times New Roman"/>
          <w:sz w:val="24"/>
          <w:szCs w:val="24"/>
          <w:u w:val="single"/>
          <w:lang w:val="es-ES"/>
        </w:rPr>
        <w:t>6</w:t>
      </w: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)</w:t>
      </w:r>
    </w:p>
    <w:p w:rsidR="006F67CF" w:rsidRPr="003D75F8" w:rsidRDefault="006F67CF" w:rsidP="003D75F8">
      <w:pPr>
        <w:pStyle w:val="Textoindependiente"/>
        <w:numPr>
          <w:ilvl w:val="0"/>
          <w:numId w:val="3"/>
        </w:numPr>
        <w:ind w:left="0"/>
        <w:jc w:val="left"/>
        <w:rPr>
          <w:rFonts w:ascii="Times New Roman" w:hAnsi="Times New Roman" w:cs="Times New Roman"/>
          <w:sz w:val="24"/>
          <w:lang w:val="es-AR" w:eastAsia="es-AR"/>
        </w:rPr>
      </w:pPr>
      <w:r w:rsidRPr="003D75F8">
        <w:rPr>
          <w:rFonts w:ascii="Times New Roman" w:hAnsi="Times New Roman" w:cs="Times New Roman"/>
          <w:sz w:val="24"/>
          <w:lang w:val="es-AR" w:eastAsia="es-AR"/>
        </w:rPr>
        <w:t xml:space="preserve">Camas Baena, Victoriano: “Olvido y vigencia del campesino polaco en Europa y América”. En: </w:t>
      </w:r>
      <w:r w:rsidRPr="003D75F8">
        <w:rPr>
          <w:rFonts w:ascii="Times New Roman" w:hAnsi="Times New Roman" w:cs="Times New Roman"/>
          <w:i/>
          <w:sz w:val="24"/>
          <w:lang w:val="es-AR" w:eastAsia="es-AR"/>
        </w:rPr>
        <w:t>Empiria</w:t>
      </w:r>
      <w:r w:rsidRPr="003D75F8">
        <w:rPr>
          <w:rFonts w:ascii="Times New Roman" w:hAnsi="Times New Roman" w:cs="Times New Roman"/>
          <w:sz w:val="24"/>
          <w:lang w:val="es-AR" w:eastAsia="es-AR"/>
        </w:rPr>
        <w:t>, nº 4, 2001 (211-240).</w:t>
      </w:r>
    </w:p>
    <w:p w:rsidR="00FA39E6" w:rsidRDefault="00FA39E6" w:rsidP="003D75F8">
      <w:pPr>
        <w:pStyle w:val="Textoindependiente"/>
        <w:numPr>
          <w:ilvl w:val="0"/>
          <w:numId w:val="3"/>
        </w:numPr>
        <w:ind w:left="0"/>
        <w:jc w:val="left"/>
        <w:rPr>
          <w:rFonts w:ascii="Times New Roman" w:hAnsi="Times New Roman" w:cs="Times New Roman"/>
          <w:sz w:val="24"/>
          <w:lang w:val="es-AR" w:eastAsia="es-AR"/>
        </w:rPr>
      </w:pPr>
      <w:r w:rsidRPr="003D75F8">
        <w:rPr>
          <w:rFonts w:ascii="Times New Roman" w:hAnsi="Times New Roman" w:cs="Times New Roman"/>
          <w:sz w:val="24"/>
          <w:lang w:val="es-AR" w:eastAsia="es-AR"/>
        </w:rPr>
        <w:t xml:space="preserve">Grondona, Ana: “La ‘comunidad’ de Chicago. Cuestión social, cuestión urbana y cambio social: una sociología de lo comunitario”. En: Pablo de Marinis (comp.): </w:t>
      </w:r>
      <w:r w:rsidRPr="003D75F8">
        <w:rPr>
          <w:rFonts w:ascii="Times New Roman" w:hAnsi="Times New Roman" w:cs="Times New Roman"/>
          <w:i/>
          <w:sz w:val="24"/>
          <w:lang w:val="es-AR" w:eastAsia="es-AR"/>
        </w:rPr>
        <w:t>Comunidad: estudios de teoría sociológica</w:t>
      </w:r>
      <w:r w:rsidRPr="003D75F8">
        <w:rPr>
          <w:rFonts w:ascii="Times New Roman" w:hAnsi="Times New Roman" w:cs="Times New Roman"/>
          <w:sz w:val="24"/>
          <w:lang w:val="es-AR" w:eastAsia="es-AR"/>
        </w:rPr>
        <w:t xml:space="preserve">. Buenos Aires, Prometeo, </w:t>
      </w:r>
      <w:r w:rsidR="00960143">
        <w:rPr>
          <w:rFonts w:ascii="Times New Roman" w:hAnsi="Times New Roman" w:cs="Times New Roman"/>
          <w:sz w:val="24"/>
          <w:lang w:val="es-AR" w:eastAsia="es-AR"/>
        </w:rPr>
        <w:t>2012 (</w:t>
      </w:r>
      <w:r w:rsidR="00833B2F">
        <w:rPr>
          <w:rFonts w:ascii="Times New Roman" w:hAnsi="Times New Roman" w:cs="Times New Roman"/>
          <w:sz w:val="24"/>
          <w:lang w:val="es-AR" w:eastAsia="es-AR"/>
        </w:rPr>
        <w:t>189-230</w:t>
      </w:r>
      <w:r w:rsidR="00270F7A">
        <w:rPr>
          <w:rFonts w:ascii="Times New Roman" w:hAnsi="Times New Roman" w:cs="Times New Roman"/>
          <w:sz w:val="24"/>
          <w:lang w:val="es-AR" w:eastAsia="es-AR"/>
        </w:rPr>
        <w:t>)</w:t>
      </w:r>
      <w:r w:rsidRPr="003D75F8">
        <w:rPr>
          <w:rFonts w:ascii="Times New Roman" w:hAnsi="Times New Roman" w:cs="Times New Roman"/>
          <w:sz w:val="24"/>
          <w:lang w:val="es-AR" w:eastAsia="es-AR"/>
        </w:rPr>
        <w:t>.</w:t>
      </w:r>
    </w:p>
    <w:p w:rsidR="00270F7A" w:rsidRPr="003D75F8" w:rsidRDefault="00270F7A" w:rsidP="003D75F8">
      <w:pPr>
        <w:pStyle w:val="Textoindependiente"/>
        <w:numPr>
          <w:ilvl w:val="0"/>
          <w:numId w:val="3"/>
        </w:numPr>
        <w:ind w:left="0"/>
        <w:jc w:val="left"/>
        <w:rPr>
          <w:rFonts w:ascii="Times New Roman" w:hAnsi="Times New Roman" w:cs="Times New Roman"/>
          <w:sz w:val="24"/>
          <w:lang w:val="es-AR" w:eastAsia="es-AR"/>
        </w:rPr>
      </w:pPr>
      <w:r>
        <w:rPr>
          <w:rFonts w:ascii="Times New Roman" w:hAnsi="Times New Roman" w:cs="Times New Roman"/>
          <w:sz w:val="24"/>
          <w:lang w:val="es-AR" w:eastAsia="es-AR"/>
        </w:rPr>
        <w:t xml:space="preserve">Haidar, Victoria: </w:t>
      </w:r>
      <w:r w:rsidR="00833B2F">
        <w:rPr>
          <w:rFonts w:ascii="Times New Roman" w:hAnsi="Times New Roman" w:cs="Times New Roman"/>
          <w:sz w:val="24"/>
          <w:lang w:val="es-AR" w:eastAsia="es-AR"/>
        </w:rPr>
        <w:t>“Una ‘comunidad de comunidades’: tras las huellas de una tradición liberal y democrática de pensamiento acerca de la comunidad en las obras de John Dewey y los sociólogos de la Escuela de Chicago”.</w:t>
      </w:r>
      <w:r w:rsidR="002E596B">
        <w:rPr>
          <w:rFonts w:ascii="Times New Roman" w:hAnsi="Times New Roman" w:cs="Times New Roman"/>
          <w:sz w:val="24"/>
          <w:lang w:val="es-AR" w:eastAsia="es-AR"/>
        </w:rPr>
        <w:t xml:space="preserve"> </w:t>
      </w:r>
      <w:r w:rsidRPr="003D75F8">
        <w:rPr>
          <w:rFonts w:ascii="Times New Roman" w:hAnsi="Times New Roman" w:cs="Times New Roman"/>
          <w:sz w:val="24"/>
          <w:lang w:val="es-AR" w:eastAsia="es-AR"/>
        </w:rPr>
        <w:t xml:space="preserve">En: Pablo de Marinis (comp.): </w:t>
      </w:r>
      <w:r w:rsidRPr="003D75F8">
        <w:rPr>
          <w:rFonts w:ascii="Times New Roman" w:hAnsi="Times New Roman" w:cs="Times New Roman"/>
          <w:i/>
          <w:sz w:val="24"/>
          <w:lang w:val="es-AR" w:eastAsia="es-AR"/>
        </w:rPr>
        <w:t>Comunidad: estudios de teoría sociológica</w:t>
      </w:r>
      <w:r w:rsidRPr="003D75F8">
        <w:rPr>
          <w:rFonts w:ascii="Times New Roman" w:hAnsi="Times New Roman" w:cs="Times New Roman"/>
          <w:sz w:val="24"/>
          <w:lang w:val="es-AR" w:eastAsia="es-AR"/>
        </w:rPr>
        <w:t xml:space="preserve">. Buenos Aires, Prometeo, </w:t>
      </w:r>
      <w:r>
        <w:rPr>
          <w:rFonts w:ascii="Times New Roman" w:hAnsi="Times New Roman" w:cs="Times New Roman"/>
          <w:sz w:val="24"/>
          <w:lang w:val="es-AR" w:eastAsia="es-AR"/>
        </w:rPr>
        <w:t>2012 (</w:t>
      </w:r>
      <w:r w:rsidR="00833B2F">
        <w:rPr>
          <w:rFonts w:ascii="Times New Roman" w:hAnsi="Times New Roman" w:cs="Times New Roman"/>
          <w:sz w:val="24"/>
          <w:lang w:val="es-AR" w:eastAsia="es-AR"/>
        </w:rPr>
        <w:t>141-188</w:t>
      </w:r>
      <w:r>
        <w:rPr>
          <w:rFonts w:ascii="Times New Roman" w:hAnsi="Times New Roman" w:cs="Times New Roman"/>
          <w:sz w:val="24"/>
          <w:lang w:val="es-AR" w:eastAsia="es-AR"/>
        </w:rPr>
        <w:t>)</w:t>
      </w:r>
      <w:r w:rsidRPr="003D75F8">
        <w:rPr>
          <w:rFonts w:ascii="Times New Roman" w:hAnsi="Times New Roman" w:cs="Times New Roman"/>
          <w:sz w:val="24"/>
          <w:lang w:val="es-AR" w:eastAsia="es-AR"/>
        </w:rPr>
        <w:t>.</w:t>
      </w:r>
    </w:p>
    <w:p w:rsidR="006F67CF" w:rsidRPr="003D75F8" w:rsidRDefault="006F67CF" w:rsidP="003D75F8">
      <w:pPr>
        <w:pStyle w:val="Textoindependiente"/>
        <w:numPr>
          <w:ilvl w:val="0"/>
          <w:numId w:val="3"/>
        </w:numPr>
        <w:ind w:left="0"/>
        <w:jc w:val="left"/>
        <w:rPr>
          <w:rFonts w:ascii="Times New Roman" w:hAnsi="Times New Roman" w:cs="Times New Roman"/>
          <w:sz w:val="24"/>
          <w:lang w:val="es-AR" w:eastAsia="es-AR"/>
        </w:rPr>
      </w:pPr>
      <w:r w:rsidRPr="003D75F8">
        <w:rPr>
          <w:rFonts w:ascii="Times New Roman" w:hAnsi="Times New Roman" w:cs="Times New Roman"/>
          <w:sz w:val="24"/>
          <w:lang w:val="es-AR" w:eastAsia="es-AR"/>
        </w:rPr>
        <w:t xml:space="preserve">Torterola, Emiliano: “Lazo social y metrópolis. La comunidad en los orígenes de la sociología urbana: Georg Simmel y Robert E. Park”. En: Pablo de Marinis (comp.): </w:t>
      </w:r>
      <w:r w:rsidRPr="003D75F8">
        <w:rPr>
          <w:rFonts w:ascii="Times New Roman" w:hAnsi="Times New Roman" w:cs="Times New Roman"/>
          <w:i/>
          <w:sz w:val="24"/>
          <w:lang w:val="es-AR" w:eastAsia="es-AR"/>
        </w:rPr>
        <w:t>Comunidad: estudios de teoría sociológica</w:t>
      </w:r>
      <w:r w:rsidRPr="003D75F8">
        <w:rPr>
          <w:rFonts w:ascii="Times New Roman" w:hAnsi="Times New Roman" w:cs="Times New Roman"/>
          <w:sz w:val="24"/>
          <w:lang w:val="es-AR" w:eastAsia="es-AR"/>
        </w:rPr>
        <w:t xml:space="preserve">. Buenos Aires, Prometeo, </w:t>
      </w:r>
      <w:r w:rsidR="00833B2F">
        <w:rPr>
          <w:rFonts w:ascii="Times New Roman" w:hAnsi="Times New Roman" w:cs="Times New Roman"/>
          <w:sz w:val="24"/>
          <w:lang w:val="es-AR" w:eastAsia="es-AR"/>
        </w:rPr>
        <w:t>2012 (109-140)</w:t>
      </w:r>
      <w:r w:rsidRPr="003D75F8">
        <w:rPr>
          <w:rFonts w:ascii="Times New Roman" w:hAnsi="Times New Roman" w:cs="Times New Roman"/>
          <w:sz w:val="24"/>
          <w:lang w:val="es-AR" w:eastAsia="es-AR"/>
        </w:rPr>
        <w:t>.</w:t>
      </w:r>
    </w:p>
    <w:p w:rsidR="00A32F06" w:rsidRDefault="00A32F06" w:rsidP="00A32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32E" w:rsidRDefault="0062332E" w:rsidP="00A32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F06" w:rsidRPr="00640437" w:rsidRDefault="00A32F06" w:rsidP="00A32F06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 xml:space="preserve">Bibliografía obligatoria (Clase </w:t>
      </w:r>
      <w:r>
        <w:rPr>
          <w:rFonts w:ascii="Times New Roman" w:hAnsi="Times New Roman"/>
          <w:sz w:val="24"/>
          <w:szCs w:val="24"/>
          <w:u w:val="single"/>
          <w:lang w:val="es-ES"/>
        </w:rPr>
        <w:t>7</w:t>
      </w: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)</w:t>
      </w:r>
    </w:p>
    <w:p w:rsidR="00FA39E6" w:rsidRPr="00640437" w:rsidRDefault="00FA39E6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0437">
        <w:rPr>
          <w:rFonts w:ascii="Times New Roman" w:hAnsi="Times New Roman"/>
          <w:sz w:val="24"/>
          <w:szCs w:val="24"/>
        </w:rPr>
        <w:t xml:space="preserve">- Parsons, Talcott: </w:t>
      </w:r>
      <w:smartTag w:uri="urn:schemas-microsoft-com:office:smarttags" w:element="PersonName">
        <w:smartTagPr>
          <w:attr w:name="ProductID" w:val="La Sociedad. Perspectivas"/>
        </w:smartTagPr>
        <w:r w:rsidRPr="00640437">
          <w:rPr>
            <w:rFonts w:ascii="Times New Roman" w:hAnsi="Times New Roman"/>
            <w:i/>
            <w:sz w:val="24"/>
            <w:szCs w:val="24"/>
          </w:rPr>
          <w:t>La Sociedad. Perspectivas</w:t>
        </w:r>
      </w:smartTag>
      <w:r w:rsidRPr="00640437">
        <w:rPr>
          <w:rFonts w:ascii="Times New Roman" w:hAnsi="Times New Roman"/>
          <w:i/>
          <w:sz w:val="24"/>
          <w:szCs w:val="24"/>
        </w:rPr>
        <w:t xml:space="preserve"> evolutivas y comparativas</w:t>
      </w:r>
      <w:r w:rsidRPr="00640437">
        <w:rPr>
          <w:rFonts w:ascii="Times New Roman" w:hAnsi="Times New Roman"/>
          <w:sz w:val="24"/>
          <w:szCs w:val="24"/>
        </w:rPr>
        <w:t>. México, Editorial Trillas, 1974 (cap. 2, 15-49).</w:t>
      </w:r>
    </w:p>
    <w:p w:rsidR="00FA39E6" w:rsidRPr="00640437" w:rsidRDefault="00FA39E6" w:rsidP="000E5A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640437">
        <w:rPr>
          <w:rFonts w:ascii="Times New Roman" w:hAnsi="Times New Roman"/>
          <w:bCs/>
          <w:sz w:val="24"/>
          <w:szCs w:val="24"/>
        </w:rPr>
        <w:t xml:space="preserve">- Parsons, Talcott: “Sistemas sociales”, en </w:t>
      </w:r>
      <w:r w:rsidRPr="00640437">
        <w:rPr>
          <w:rFonts w:ascii="Times New Roman" w:hAnsi="Times New Roman"/>
          <w:bCs/>
          <w:i/>
          <w:sz w:val="24"/>
          <w:szCs w:val="24"/>
        </w:rPr>
        <w:t>Enciclopedia Internacional de las Ciencias Sociales</w:t>
      </w:r>
      <w:r w:rsidRPr="00640437">
        <w:rPr>
          <w:rFonts w:ascii="Times New Roman" w:hAnsi="Times New Roman"/>
          <w:bCs/>
          <w:sz w:val="24"/>
          <w:szCs w:val="24"/>
        </w:rPr>
        <w:t xml:space="preserve">, Tomo IX. </w:t>
      </w:r>
      <w:smartTag w:uri="urn:schemas-microsoft-com:office:smarttags" w:element="place">
        <w:smartTag w:uri="urn:schemas-microsoft-com:office:smarttags" w:element="City">
          <w:r w:rsidRPr="00640437">
            <w:rPr>
              <w:rFonts w:ascii="Times New Roman" w:hAnsi="Times New Roman"/>
              <w:bCs/>
              <w:sz w:val="24"/>
              <w:szCs w:val="24"/>
              <w:lang w:val="en-US"/>
            </w:rPr>
            <w:t>Ediciones Aguilar</w:t>
          </w:r>
        </w:smartTag>
        <w:r w:rsidRPr="00640437">
          <w:rPr>
            <w:rFonts w:ascii="Times New Roman" w:hAnsi="Times New Roman"/>
            <w:bCs/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640437">
            <w:rPr>
              <w:rFonts w:ascii="Times New Roman" w:hAnsi="Times New Roman"/>
              <w:bCs/>
              <w:sz w:val="24"/>
              <w:szCs w:val="24"/>
              <w:lang w:val="en-US"/>
            </w:rPr>
            <w:t>Madrid</w:t>
          </w:r>
        </w:smartTag>
      </w:smartTag>
      <w:r w:rsidRPr="00640437">
        <w:rPr>
          <w:rFonts w:ascii="Times New Roman" w:hAnsi="Times New Roman"/>
          <w:bCs/>
          <w:sz w:val="24"/>
          <w:szCs w:val="24"/>
          <w:lang w:val="en-US"/>
        </w:rPr>
        <w:t>, 1976</w:t>
      </w:r>
      <w:r w:rsidR="006E20D7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Pr="00640437">
        <w:rPr>
          <w:rFonts w:ascii="Times New Roman" w:hAnsi="Times New Roman"/>
          <w:bCs/>
          <w:sz w:val="24"/>
          <w:szCs w:val="24"/>
          <w:lang w:val="en-US"/>
        </w:rPr>
        <w:t>710-721</w:t>
      </w:r>
      <w:r w:rsidR="006E20D7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640437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FA39E6" w:rsidRDefault="00FA39E6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2F6F">
        <w:rPr>
          <w:rFonts w:ascii="Times New Roman" w:hAnsi="Times New Roman"/>
          <w:sz w:val="24"/>
          <w:szCs w:val="24"/>
          <w:u w:val="single"/>
          <w:lang w:val="en-US"/>
        </w:rPr>
        <w:t xml:space="preserve">- Parsons, Talcott: “Full citizenship for the Negro American?”. En: Parsons, Talcott: </w:t>
      </w:r>
      <w:r w:rsidRPr="001A2F6F">
        <w:rPr>
          <w:rFonts w:ascii="Times New Roman" w:hAnsi="Times New Roman"/>
          <w:i/>
          <w:sz w:val="24"/>
          <w:szCs w:val="24"/>
          <w:u w:val="single"/>
          <w:lang w:val="en-US"/>
        </w:rPr>
        <w:t>Sociological Theory and Modern Society</w:t>
      </w:r>
      <w:r w:rsidRPr="001A2F6F">
        <w:rPr>
          <w:rFonts w:ascii="Times New Roman" w:hAnsi="Times New Roman"/>
          <w:sz w:val="24"/>
          <w:szCs w:val="24"/>
          <w:u w:val="single"/>
          <w:lang w:val="en-US"/>
        </w:rPr>
        <w:t xml:space="preserve">. </w:t>
      </w:r>
      <w:r w:rsidRPr="001A2F6F">
        <w:rPr>
          <w:rFonts w:ascii="Times New Roman" w:hAnsi="Times New Roman"/>
          <w:sz w:val="24"/>
          <w:szCs w:val="24"/>
          <w:u w:val="single"/>
        </w:rPr>
        <w:t xml:space="preserve">New York, The Free Press, 1967 (422-465) (Publicado por primera vez en </w:t>
      </w:r>
      <w:r w:rsidRPr="001A2F6F">
        <w:rPr>
          <w:rFonts w:ascii="Times New Roman" w:hAnsi="Times New Roman"/>
          <w:i/>
          <w:sz w:val="24"/>
          <w:szCs w:val="24"/>
          <w:u w:val="single"/>
        </w:rPr>
        <w:t>Daedalus</w:t>
      </w:r>
      <w:r w:rsidRPr="001A2F6F">
        <w:rPr>
          <w:rFonts w:ascii="Times New Roman" w:hAnsi="Times New Roman"/>
          <w:sz w:val="24"/>
          <w:szCs w:val="24"/>
          <w:u w:val="single"/>
        </w:rPr>
        <w:t xml:space="preserve">, Noviembre de 1965, pag. 1009-1064). (hay traducción castellana de Diego Sadrinas, en </w:t>
      </w:r>
      <w:r w:rsidRPr="001A2F6F">
        <w:rPr>
          <w:rFonts w:ascii="Times New Roman" w:hAnsi="Times New Roman"/>
          <w:i/>
          <w:sz w:val="24"/>
          <w:szCs w:val="24"/>
          <w:u w:val="single"/>
        </w:rPr>
        <w:t>Entramados y Perspectivas</w:t>
      </w:r>
      <w:r w:rsidR="002E596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A2F6F">
        <w:rPr>
          <w:rFonts w:ascii="Times New Roman" w:hAnsi="Times New Roman"/>
          <w:sz w:val="24"/>
          <w:szCs w:val="24"/>
          <w:u w:val="single"/>
        </w:rPr>
        <w:t xml:space="preserve">Vol 2, Nº 2, 2012 (235-278). </w:t>
      </w:r>
      <w:hyperlink r:id="rId14" w:history="1">
        <w:r w:rsidRPr="001A2F6F">
          <w:rPr>
            <w:rStyle w:val="Hipervnculo"/>
            <w:rFonts w:ascii="Times New Roman" w:hAnsi="Times New Roman"/>
            <w:color w:val="auto"/>
            <w:sz w:val="24"/>
            <w:szCs w:val="24"/>
          </w:rPr>
          <w:t>http://revistadesociologia.sociales.uba.ar/index.php/revistadesociologia/article/view/86/35</w:t>
        </w:r>
      </w:hyperlink>
    </w:p>
    <w:p w:rsidR="007672F5" w:rsidRPr="001A2F6F" w:rsidRDefault="007672F5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32F06" w:rsidRDefault="00A32F06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F06" w:rsidRPr="00640437" w:rsidRDefault="00A32F06" w:rsidP="00A32F06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 xml:space="preserve">Bibliografía </w:t>
      </w:r>
      <w:r>
        <w:rPr>
          <w:rFonts w:ascii="Times New Roman" w:hAnsi="Times New Roman"/>
          <w:sz w:val="24"/>
          <w:szCs w:val="24"/>
          <w:u w:val="single"/>
          <w:lang w:val="es-ES"/>
        </w:rPr>
        <w:t>de ampliación</w:t>
      </w: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 xml:space="preserve"> (Clase </w:t>
      </w:r>
      <w:r>
        <w:rPr>
          <w:rFonts w:ascii="Times New Roman" w:hAnsi="Times New Roman"/>
          <w:sz w:val="24"/>
          <w:szCs w:val="24"/>
          <w:u w:val="single"/>
          <w:lang w:val="es-ES"/>
        </w:rPr>
        <w:t>7</w:t>
      </w: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)</w:t>
      </w:r>
    </w:p>
    <w:p w:rsidR="00FA39E6" w:rsidRPr="00640437" w:rsidRDefault="00FA39E6" w:rsidP="000E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- de Marinis, Pablo: “La comunidad societal de Talcott Parsons, entre la pretensión científica y el compromiso normativista”. En: Pablo de Marinis (comp.): </w:t>
      </w:r>
      <w:r w:rsidRPr="00640437">
        <w:rPr>
          <w:rFonts w:ascii="Times New Roman" w:hAnsi="Times New Roman"/>
          <w:i/>
          <w:sz w:val="24"/>
          <w:szCs w:val="24"/>
        </w:rPr>
        <w:t>Comunidad: estudios de teoría sociológica</w:t>
      </w:r>
      <w:r w:rsidRPr="00640437">
        <w:rPr>
          <w:rFonts w:ascii="Times New Roman" w:hAnsi="Times New Roman"/>
          <w:sz w:val="24"/>
          <w:szCs w:val="24"/>
        </w:rPr>
        <w:t>. Bu</w:t>
      </w:r>
      <w:r w:rsidR="00270F7A">
        <w:rPr>
          <w:rFonts w:ascii="Times New Roman" w:hAnsi="Times New Roman"/>
          <w:sz w:val="24"/>
          <w:szCs w:val="24"/>
        </w:rPr>
        <w:t xml:space="preserve">enos Aires, Prometeo, 2012 </w:t>
      </w:r>
      <w:r w:rsidR="00833B2F">
        <w:rPr>
          <w:rFonts w:ascii="Times New Roman" w:hAnsi="Times New Roman"/>
          <w:sz w:val="24"/>
          <w:szCs w:val="24"/>
        </w:rPr>
        <w:t>(231-264).</w:t>
      </w:r>
    </w:p>
    <w:p w:rsidR="00FA39E6" w:rsidRDefault="00FA39E6" w:rsidP="00A32F06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1056F" w:rsidRDefault="00B1056F" w:rsidP="000E5A8B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47FA" w:rsidRPr="00640437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0437">
        <w:rPr>
          <w:rFonts w:ascii="Times New Roman" w:hAnsi="Times New Roman"/>
          <w:b/>
          <w:sz w:val="24"/>
          <w:szCs w:val="24"/>
          <w:u w:val="single"/>
        </w:rPr>
        <w:t xml:space="preserve">Unidad 3: Acción-estructura/sistema (Clases </w:t>
      </w:r>
      <w:r w:rsidR="00C92396"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 w:rsidRPr="00640437">
        <w:rPr>
          <w:rFonts w:ascii="Times New Roman" w:hAnsi="Times New Roman"/>
          <w:b/>
          <w:sz w:val="24"/>
          <w:szCs w:val="24"/>
          <w:u w:val="single"/>
        </w:rPr>
        <w:t>a 1</w:t>
      </w:r>
      <w:r w:rsidR="00C92396">
        <w:rPr>
          <w:rFonts w:ascii="Times New Roman" w:hAnsi="Times New Roman"/>
          <w:b/>
          <w:sz w:val="24"/>
          <w:szCs w:val="24"/>
          <w:u w:val="single"/>
        </w:rPr>
        <w:t>1</w:t>
      </w:r>
      <w:r w:rsidRPr="00640437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F47FA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4F6E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La t</w:t>
      </w:r>
      <w:r w:rsidRPr="00640437">
        <w:rPr>
          <w:rFonts w:ascii="Times New Roman" w:hAnsi="Times New Roman"/>
          <w:sz w:val="24"/>
          <w:szCs w:val="24"/>
        </w:rPr>
        <w:t>eoría de la acción</w:t>
      </w:r>
      <w:r>
        <w:rPr>
          <w:rFonts w:ascii="Times New Roman" w:hAnsi="Times New Roman"/>
          <w:sz w:val="24"/>
          <w:szCs w:val="24"/>
        </w:rPr>
        <w:t xml:space="preserve"> a través de la historia de la teoría sociológica</w:t>
      </w:r>
      <w:r w:rsidRPr="00640437">
        <w:rPr>
          <w:rFonts w:ascii="Times New Roman" w:hAnsi="Times New Roman"/>
          <w:sz w:val="24"/>
          <w:szCs w:val="24"/>
        </w:rPr>
        <w:t xml:space="preserve">; desde la tipología de </w:t>
      </w:r>
      <w:r>
        <w:rPr>
          <w:rFonts w:ascii="Times New Roman" w:hAnsi="Times New Roman"/>
          <w:sz w:val="24"/>
          <w:szCs w:val="24"/>
        </w:rPr>
        <w:t xml:space="preserve">conceptos sociológicos fundamentales de </w:t>
      </w:r>
      <w:r w:rsidRPr="00640437">
        <w:rPr>
          <w:rFonts w:ascii="Times New Roman" w:hAnsi="Times New Roman"/>
          <w:sz w:val="24"/>
          <w:szCs w:val="24"/>
        </w:rPr>
        <w:t xml:space="preserve">Weber, pasando por </w:t>
      </w:r>
      <w:r>
        <w:rPr>
          <w:rFonts w:ascii="Times New Roman" w:hAnsi="Times New Roman"/>
          <w:sz w:val="24"/>
          <w:szCs w:val="24"/>
        </w:rPr>
        <w:t xml:space="preserve">los </w:t>
      </w:r>
      <w:r w:rsidRPr="00640437">
        <w:rPr>
          <w:rFonts w:ascii="Times New Roman" w:hAnsi="Times New Roman"/>
          <w:sz w:val="24"/>
          <w:szCs w:val="24"/>
        </w:rPr>
        <w:t xml:space="preserve">conceptos de acción-interacción en Parsons, hasta </w:t>
      </w:r>
      <w:r w:rsidR="0060337D">
        <w:rPr>
          <w:rFonts w:ascii="Times New Roman" w:hAnsi="Times New Roman"/>
          <w:sz w:val="24"/>
          <w:szCs w:val="24"/>
        </w:rPr>
        <w:t xml:space="preserve">la teoría fenomenológica de la acción; </w:t>
      </w:r>
      <w:r w:rsidR="0060337D" w:rsidRPr="00640437">
        <w:rPr>
          <w:rFonts w:ascii="Times New Roman" w:hAnsi="Times New Roman"/>
          <w:sz w:val="24"/>
          <w:szCs w:val="24"/>
        </w:rPr>
        <w:t>la propuesta de Berger y Luckmann</w:t>
      </w:r>
      <w:r w:rsidR="002E596B">
        <w:rPr>
          <w:rFonts w:ascii="Times New Roman" w:hAnsi="Times New Roman"/>
          <w:sz w:val="24"/>
          <w:szCs w:val="24"/>
        </w:rPr>
        <w:t xml:space="preserve"> </w:t>
      </w:r>
      <w:r w:rsidR="0060337D" w:rsidRPr="001A2F6F">
        <w:rPr>
          <w:rFonts w:ascii="Times New Roman" w:hAnsi="Times New Roman"/>
          <w:b/>
          <w:sz w:val="24"/>
          <w:szCs w:val="24"/>
          <w:u w:val="single"/>
        </w:rPr>
        <w:t>(</w:t>
      </w:r>
      <w:r w:rsidR="002D5A9C">
        <w:rPr>
          <w:rFonts w:ascii="Times New Roman" w:hAnsi="Times New Roman"/>
          <w:b/>
          <w:sz w:val="24"/>
          <w:szCs w:val="24"/>
          <w:u w:val="single"/>
        </w:rPr>
        <w:t>C</w:t>
      </w:r>
      <w:r w:rsidR="0060337D" w:rsidRPr="001A2F6F">
        <w:rPr>
          <w:rFonts w:ascii="Times New Roman" w:hAnsi="Times New Roman"/>
          <w:b/>
          <w:sz w:val="24"/>
          <w:szCs w:val="24"/>
          <w:u w:val="single"/>
        </w:rPr>
        <w:t xml:space="preserve">lase </w:t>
      </w:r>
      <w:r w:rsidR="0060337D">
        <w:rPr>
          <w:rFonts w:ascii="Times New Roman" w:hAnsi="Times New Roman"/>
          <w:b/>
          <w:sz w:val="24"/>
          <w:szCs w:val="24"/>
          <w:u w:val="single"/>
        </w:rPr>
        <w:t>9</w:t>
      </w:r>
      <w:r w:rsidR="0060337D" w:rsidRPr="001A2F6F">
        <w:rPr>
          <w:rFonts w:ascii="Times New Roman" w:hAnsi="Times New Roman"/>
          <w:b/>
          <w:sz w:val="24"/>
          <w:szCs w:val="24"/>
          <w:u w:val="single"/>
        </w:rPr>
        <w:t>)</w:t>
      </w:r>
      <w:r w:rsidR="0060337D">
        <w:rPr>
          <w:rFonts w:ascii="Times New Roman" w:hAnsi="Times New Roman"/>
          <w:sz w:val="24"/>
          <w:szCs w:val="24"/>
        </w:rPr>
        <w:t>;</w:t>
      </w:r>
      <w:r w:rsidRPr="00640437">
        <w:rPr>
          <w:rFonts w:ascii="Times New Roman" w:hAnsi="Times New Roman"/>
          <w:sz w:val="24"/>
          <w:szCs w:val="24"/>
        </w:rPr>
        <w:t xml:space="preserve">la </w:t>
      </w:r>
      <w:r w:rsidR="005F3ECE">
        <w:rPr>
          <w:rFonts w:ascii="Times New Roman" w:hAnsi="Times New Roman"/>
          <w:sz w:val="24"/>
          <w:szCs w:val="24"/>
        </w:rPr>
        <w:t>Teoría de la Acción Comunicativa</w:t>
      </w:r>
      <w:r w:rsidR="002E596B">
        <w:rPr>
          <w:rFonts w:ascii="Times New Roman" w:hAnsi="Times New Roman"/>
          <w:sz w:val="24"/>
          <w:szCs w:val="24"/>
        </w:rPr>
        <w:t xml:space="preserve"> </w:t>
      </w:r>
      <w:r w:rsidR="005F3ECE">
        <w:rPr>
          <w:rFonts w:ascii="Times New Roman" w:hAnsi="Times New Roman"/>
          <w:sz w:val="24"/>
          <w:szCs w:val="24"/>
        </w:rPr>
        <w:t>de Jürgen H</w:t>
      </w:r>
      <w:r w:rsidRPr="00640437">
        <w:rPr>
          <w:rFonts w:ascii="Times New Roman" w:hAnsi="Times New Roman"/>
          <w:sz w:val="24"/>
          <w:szCs w:val="24"/>
        </w:rPr>
        <w:t xml:space="preserve">abermas </w:t>
      </w:r>
      <w:r w:rsidR="00DB500A">
        <w:rPr>
          <w:rFonts w:ascii="Times New Roman" w:hAnsi="Times New Roman"/>
          <w:b/>
          <w:sz w:val="24"/>
          <w:szCs w:val="24"/>
          <w:u w:val="single"/>
        </w:rPr>
        <w:t>(C</w:t>
      </w:r>
      <w:r w:rsidRPr="001A2F6F">
        <w:rPr>
          <w:rFonts w:ascii="Times New Roman" w:hAnsi="Times New Roman"/>
          <w:b/>
          <w:sz w:val="24"/>
          <w:szCs w:val="24"/>
          <w:u w:val="single"/>
        </w:rPr>
        <w:t>la</w:t>
      </w:r>
    </w:p>
    <w:p w:rsidR="003F47FA" w:rsidRPr="00640437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2F6F">
        <w:rPr>
          <w:rFonts w:ascii="Times New Roman" w:hAnsi="Times New Roman"/>
          <w:b/>
          <w:sz w:val="24"/>
          <w:szCs w:val="24"/>
          <w:u w:val="single"/>
        </w:rPr>
        <w:t>se</w:t>
      </w:r>
      <w:r w:rsidR="00DB500A">
        <w:rPr>
          <w:rFonts w:ascii="Times New Roman" w:hAnsi="Times New Roman"/>
          <w:b/>
          <w:sz w:val="24"/>
          <w:szCs w:val="24"/>
          <w:u w:val="single"/>
        </w:rPr>
        <w:t>10</w:t>
      </w:r>
      <w:r w:rsidRPr="001A2F6F">
        <w:rPr>
          <w:rFonts w:ascii="Times New Roman" w:hAnsi="Times New Roman"/>
          <w:b/>
          <w:sz w:val="24"/>
          <w:szCs w:val="24"/>
          <w:u w:val="single"/>
        </w:rPr>
        <w:t>)</w:t>
      </w:r>
      <w:r w:rsidRPr="001A2F6F">
        <w:rPr>
          <w:rFonts w:ascii="Times New Roman" w:hAnsi="Times New Roman"/>
          <w:sz w:val="24"/>
          <w:szCs w:val="24"/>
        </w:rPr>
        <w:t>;</w:t>
      </w:r>
      <w:r w:rsidR="002E596B">
        <w:rPr>
          <w:rFonts w:ascii="Times New Roman" w:hAnsi="Times New Roman"/>
          <w:sz w:val="24"/>
          <w:szCs w:val="24"/>
        </w:rPr>
        <w:t xml:space="preserve"> </w:t>
      </w:r>
      <w:r w:rsidR="007672F5">
        <w:rPr>
          <w:rFonts w:ascii="Times New Roman" w:hAnsi="Times New Roman"/>
          <w:sz w:val="24"/>
          <w:szCs w:val="24"/>
        </w:rPr>
        <w:t xml:space="preserve">la </w:t>
      </w:r>
      <w:r w:rsidR="005F3ECE">
        <w:rPr>
          <w:rFonts w:ascii="Times New Roman" w:hAnsi="Times New Roman"/>
          <w:sz w:val="24"/>
          <w:szCs w:val="24"/>
        </w:rPr>
        <w:t xml:space="preserve">Teoría </w:t>
      </w:r>
      <w:r w:rsidR="00301E76">
        <w:rPr>
          <w:rFonts w:ascii="Times New Roman" w:hAnsi="Times New Roman"/>
          <w:sz w:val="24"/>
          <w:szCs w:val="24"/>
        </w:rPr>
        <w:t xml:space="preserve">General </w:t>
      </w:r>
      <w:r w:rsidR="005F3ECE">
        <w:rPr>
          <w:rFonts w:ascii="Times New Roman" w:hAnsi="Times New Roman"/>
          <w:sz w:val="24"/>
          <w:szCs w:val="24"/>
        </w:rPr>
        <w:t xml:space="preserve">de los Sistemas Sociales Autopoiéticos de Niklas Luhmann </w:t>
      </w:r>
      <w:r w:rsidR="00DB500A">
        <w:rPr>
          <w:rFonts w:ascii="Times New Roman" w:hAnsi="Times New Roman"/>
          <w:b/>
          <w:sz w:val="24"/>
          <w:szCs w:val="24"/>
          <w:u w:val="single"/>
        </w:rPr>
        <w:t>(Clase 11</w:t>
      </w:r>
      <w:r w:rsidR="00E47E48">
        <w:rPr>
          <w:rFonts w:ascii="Times New Roman" w:hAnsi="Times New Roman"/>
          <w:b/>
          <w:sz w:val="24"/>
          <w:szCs w:val="24"/>
          <w:u w:val="single"/>
        </w:rPr>
        <w:t>)</w:t>
      </w:r>
      <w:r w:rsidRPr="00B1056F">
        <w:rPr>
          <w:rFonts w:ascii="Times New Roman" w:hAnsi="Times New Roman"/>
          <w:sz w:val="24"/>
          <w:szCs w:val="24"/>
        </w:rPr>
        <w:t>.</w:t>
      </w:r>
    </w:p>
    <w:p w:rsidR="003F47FA" w:rsidRDefault="003F47FA" w:rsidP="003F47FA">
      <w:pPr>
        <w:pStyle w:val="Prrafodelista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7FA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 xml:space="preserve">Bibliografía obligatoria (Clase </w:t>
      </w:r>
      <w:r w:rsidR="00DB500A">
        <w:rPr>
          <w:rFonts w:ascii="Times New Roman" w:hAnsi="Times New Roman"/>
          <w:sz w:val="24"/>
          <w:szCs w:val="24"/>
          <w:u w:val="single"/>
          <w:lang w:val="es-ES"/>
        </w:rPr>
        <w:t>9</w:t>
      </w: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)</w:t>
      </w:r>
    </w:p>
    <w:p w:rsidR="003F47FA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</w:p>
    <w:p w:rsidR="003F47FA" w:rsidRPr="00E42F98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 se indica bibliografía obligatoria de </w:t>
      </w:r>
      <w:r w:rsidRPr="00640437">
        <w:rPr>
          <w:rFonts w:ascii="Times New Roman" w:hAnsi="Times New Roman"/>
          <w:sz w:val="24"/>
          <w:szCs w:val="24"/>
        </w:rPr>
        <w:t>Weber</w:t>
      </w:r>
      <w:r>
        <w:rPr>
          <w:rFonts w:ascii="Times New Roman" w:hAnsi="Times New Roman"/>
          <w:sz w:val="24"/>
          <w:szCs w:val="24"/>
        </w:rPr>
        <w:t xml:space="preserve"> y Parsons para este tema (teoría </w:t>
      </w:r>
      <w:r w:rsidR="00E47E48">
        <w:rPr>
          <w:rFonts w:ascii="Times New Roman" w:hAnsi="Times New Roman"/>
          <w:sz w:val="24"/>
          <w:szCs w:val="24"/>
        </w:rPr>
        <w:t xml:space="preserve">sociológica </w:t>
      </w:r>
      <w:r>
        <w:rPr>
          <w:rFonts w:ascii="Times New Roman" w:hAnsi="Times New Roman"/>
          <w:sz w:val="24"/>
          <w:szCs w:val="24"/>
        </w:rPr>
        <w:t>de la acción) que ha sido extensamente abordado en materias anteriores (en especial “Historia del Conocimiento Sociológico II”). Se sugiere re</w:t>
      </w:r>
      <w:r w:rsidR="00270F7A">
        <w:rPr>
          <w:rFonts w:ascii="Times New Roman" w:hAnsi="Times New Roman"/>
          <w:sz w:val="24"/>
          <w:szCs w:val="24"/>
        </w:rPr>
        <w:t>leer</w:t>
      </w:r>
      <w:r>
        <w:rPr>
          <w:rFonts w:ascii="Times New Roman" w:hAnsi="Times New Roman"/>
          <w:sz w:val="24"/>
          <w:szCs w:val="24"/>
        </w:rPr>
        <w:t xml:space="preserve"> Weber, Max: </w:t>
      </w:r>
      <w:r w:rsidRPr="00640437">
        <w:rPr>
          <w:rFonts w:ascii="Times New Roman" w:hAnsi="Times New Roman"/>
          <w:i/>
          <w:sz w:val="24"/>
          <w:szCs w:val="24"/>
        </w:rPr>
        <w:t>Economía y Sociedad</w:t>
      </w:r>
      <w:r w:rsidRPr="00640437">
        <w:rPr>
          <w:rFonts w:ascii="Times New Roman" w:hAnsi="Times New Roman"/>
          <w:sz w:val="24"/>
          <w:szCs w:val="24"/>
        </w:rPr>
        <w:t xml:space="preserve">. </w:t>
      </w:r>
      <w:r w:rsidRPr="00640437">
        <w:rPr>
          <w:rFonts w:ascii="Times New Roman" w:hAnsi="Times New Roman"/>
          <w:i/>
          <w:sz w:val="24"/>
          <w:szCs w:val="24"/>
        </w:rPr>
        <w:t>Esbozo de Sociología Comprensiva.</w:t>
      </w:r>
      <w:r w:rsidRPr="00640437">
        <w:rPr>
          <w:rFonts w:ascii="Times New Roman" w:hAnsi="Times New Roman"/>
          <w:sz w:val="24"/>
          <w:szCs w:val="24"/>
        </w:rPr>
        <w:t xml:space="preserve"> Fondo de Cultura Económica, México, 1984. </w:t>
      </w:r>
      <w:r>
        <w:rPr>
          <w:rFonts w:ascii="Times New Roman" w:hAnsi="Times New Roman"/>
          <w:sz w:val="24"/>
          <w:szCs w:val="24"/>
        </w:rPr>
        <w:t xml:space="preserve">(II: El concepto de la acción social, 18-45); Parsons, Talcott: </w:t>
      </w:r>
      <w:smartTag w:uri="urn:schemas-microsoft-com:office:smarttags" w:element="PersonName">
        <w:smartTagPr>
          <w:attr w:name="ProductID" w:val="La Estructura"/>
        </w:smartTagPr>
        <w:r w:rsidRPr="00E42F98">
          <w:rPr>
            <w:rFonts w:ascii="Times New Roman" w:hAnsi="Times New Roman"/>
            <w:i/>
            <w:iCs/>
            <w:sz w:val="24"/>
            <w:szCs w:val="24"/>
          </w:rPr>
          <w:t>La Estructura</w:t>
        </w:r>
      </w:smartTag>
      <w:r w:rsidRPr="00E42F98">
        <w:rPr>
          <w:rFonts w:ascii="Times New Roman" w:hAnsi="Times New Roman"/>
          <w:i/>
          <w:iCs/>
          <w:sz w:val="24"/>
          <w:szCs w:val="24"/>
        </w:rPr>
        <w:t xml:space="preserve"> de la Acción Social</w:t>
      </w:r>
      <w:r w:rsidRPr="00E42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Madrid, Guadarrama, 1971 [1937]. (887-907); Parsons, Talcott: </w:t>
      </w:r>
      <w:r w:rsidRPr="0024226F">
        <w:rPr>
          <w:rFonts w:ascii="Times New Roman" w:hAnsi="Times New Roman"/>
          <w:i/>
          <w:sz w:val="24"/>
          <w:szCs w:val="24"/>
        </w:rPr>
        <w:t>El Sistema Social</w:t>
      </w:r>
      <w:r>
        <w:rPr>
          <w:rFonts w:ascii="Times New Roman" w:hAnsi="Times New Roman"/>
          <w:sz w:val="24"/>
          <w:szCs w:val="24"/>
        </w:rPr>
        <w:t>, Madrid, Alianza, 1988 (capítulo 1)</w:t>
      </w:r>
      <w:r w:rsidR="007672F5">
        <w:rPr>
          <w:rFonts w:ascii="Times New Roman" w:hAnsi="Times New Roman"/>
          <w:sz w:val="24"/>
          <w:szCs w:val="24"/>
        </w:rPr>
        <w:t xml:space="preserve"> (m</w:t>
      </w:r>
      <w:r w:rsidR="00270F7A">
        <w:rPr>
          <w:rFonts w:ascii="Times New Roman" w:hAnsi="Times New Roman"/>
          <w:sz w:val="24"/>
          <w:szCs w:val="24"/>
        </w:rPr>
        <w:t>ás allá de esas relecturas</w:t>
      </w:r>
      <w:r w:rsidR="00AC56CD">
        <w:rPr>
          <w:rFonts w:ascii="Times New Roman" w:hAnsi="Times New Roman"/>
          <w:sz w:val="24"/>
          <w:szCs w:val="24"/>
        </w:rPr>
        <w:t xml:space="preserve"> que los y las estudiantes pueden realizar</w:t>
      </w:r>
      <w:r w:rsidR="00270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estos temas serán desarrollados en la clase teórica correspondiente</w:t>
      </w:r>
      <w:r w:rsidR="007672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F47FA" w:rsidRPr="0024226F" w:rsidRDefault="003F47FA" w:rsidP="003F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37D" w:rsidRDefault="0060337D" w:rsidP="0060337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04BB1">
        <w:rPr>
          <w:rFonts w:ascii="Times New Roman" w:hAnsi="Times New Roman"/>
          <w:sz w:val="24"/>
          <w:szCs w:val="24"/>
        </w:rPr>
        <w:t xml:space="preserve">Berger, Peter y Luckmann, Thomas: </w:t>
      </w:r>
      <w:r w:rsidRPr="00C04BB1">
        <w:rPr>
          <w:rFonts w:ascii="Times New Roman" w:hAnsi="Times New Roman"/>
          <w:i/>
          <w:sz w:val="24"/>
          <w:szCs w:val="24"/>
        </w:rPr>
        <w:t>La construcción social de la realidad</w:t>
      </w:r>
      <w:r w:rsidRPr="00C04BB1">
        <w:rPr>
          <w:rFonts w:ascii="Times New Roman" w:hAnsi="Times New Roman"/>
          <w:sz w:val="24"/>
          <w:szCs w:val="24"/>
        </w:rPr>
        <w:t>. Amorrortu</w:t>
      </w:r>
      <w:r>
        <w:rPr>
          <w:rFonts w:ascii="Times New Roman" w:hAnsi="Times New Roman"/>
          <w:sz w:val="24"/>
          <w:szCs w:val="24"/>
        </w:rPr>
        <w:t>, Buenos Aires, 1986. (66-120; 164-204).</w:t>
      </w:r>
    </w:p>
    <w:p w:rsidR="0060337D" w:rsidRDefault="0060337D" w:rsidP="0060337D">
      <w:pPr>
        <w:pStyle w:val="Prrafodelista"/>
        <w:autoSpaceDE w:val="0"/>
        <w:autoSpaceDN w:val="0"/>
        <w:adjustRightInd w:val="0"/>
        <w:spacing w:after="0" w:line="240" w:lineRule="auto"/>
        <w:ind w:left="-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0337D" w:rsidRPr="00BA6CEF" w:rsidRDefault="0060337D" w:rsidP="006033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A6CEF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Dawe, Alan: “Las teorías de la acción social”, en Bottomore, Tom; Nisbet, Robert (Eds.): </w:t>
      </w:r>
      <w:r w:rsidRPr="00BA6CEF">
        <w:rPr>
          <w:rFonts w:ascii="Times New Roman" w:eastAsia="Calibri" w:hAnsi="Times New Roman"/>
          <w:i/>
          <w:iCs/>
          <w:sz w:val="24"/>
          <w:szCs w:val="24"/>
          <w:u w:val="single"/>
          <w:lang w:eastAsia="en-US"/>
        </w:rPr>
        <w:t>Historia del análisis sociológico</w:t>
      </w:r>
      <w:r w:rsidRPr="00BA6CEF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, Amorrortu, Buenos Aires, 1988 </w:t>
      </w:r>
      <w:r w:rsidRPr="00BA6CEF">
        <w:rPr>
          <w:rFonts w:ascii="Times New Roman" w:hAnsi="Times New Roman"/>
          <w:sz w:val="24"/>
          <w:szCs w:val="24"/>
          <w:u w:val="single"/>
        </w:rPr>
        <w:t>[1970].</w:t>
      </w:r>
    </w:p>
    <w:p w:rsidR="0060337D" w:rsidRPr="005C60CA" w:rsidRDefault="0060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337D" w:rsidRDefault="0060337D" w:rsidP="003F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F47FA" w:rsidRDefault="003F47FA" w:rsidP="003F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60CA">
        <w:rPr>
          <w:rFonts w:ascii="Times New Roman" w:hAnsi="Times New Roman"/>
          <w:sz w:val="24"/>
          <w:szCs w:val="24"/>
          <w:u w:val="single"/>
        </w:rPr>
        <w:t>Bibliografía de ampliación</w:t>
      </w:r>
      <w:r>
        <w:rPr>
          <w:rFonts w:ascii="Times New Roman" w:hAnsi="Times New Roman"/>
          <w:sz w:val="24"/>
          <w:szCs w:val="24"/>
          <w:u w:val="single"/>
        </w:rPr>
        <w:t xml:space="preserve"> (clase </w:t>
      </w:r>
      <w:r w:rsidR="00DB500A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60337D" w:rsidRPr="005C60CA" w:rsidRDefault="0060337D" w:rsidP="003F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0337D" w:rsidRDefault="0060337D" w:rsidP="0060337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94643">
        <w:rPr>
          <w:rFonts w:ascii="Times New Roman" w:hAnsi="Times New Roman"/>
          <w:sz w:val="24"/>
          <w:szCs w:val="24"/>
        </w:rPr>
        <w:t xml:space="preserve">Cristiano, Javier: “Sobre el estatuto de la teoría sociológica de la acción”. En: </w:t>
      </w:r>
      <w:r w:rsidRPr="00794643">
        <w:rPr>
          <w:rFonts w:ascii="Times New Roman" w:hAnsi="Times New Roman"/>
          <w:i/>
          <w:sz w:val="24"/>
          <w:szCs w:val="24"/>
        </w:rPr>
        <w:t>Pensares</w:t>
      </w:r>
      <w:r w:rsidRPr="00794643">
        <w:rPr>
          <w:rFonts w:ascii="Times New Roman" w:hAnsi="Times New Roman"/>
          <w:sz w:val="24"/>
          <w:szCs w:val="24"/>
        </w:rPr>
        <w:t xml:space="preserve"> Nº 6, 2010 (55 – 70).</w:t>
      </w:r>
    </w:p>
    <w:p w:rsidR="0060337D" w:rsidRDefault="0060337D" w:rsidP="0060337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Luckmann, Thomas: </w:t>
      </w:r>
      <w:r w:rsidRPr="00C04BB1">
        <w:rPr>
          <w:rFonts w:ascii="Times New Roman" w:hAnsi="Times New Roman"/>
          <w:i/>
          <w:sz w:val="24"/>
          <w:szCs w:val="24"/>
        </w:rPr>
        <w:t>Teoría de la acción social</w:t>
      </w:r>
      <w:r>
        <w:rPr>
          <w:rFonts w:ascii="Times New Roman" w:hAnsi="Times New Roman"/>
          <w:sz w:val="24"/>
          <w:szCs w:val="24"/>
        </w:rPr>
        <w:t>. Paidós, Barcelona, 1996 (11-30).</w:t>
      </w:r>
    </w:p>
    <w:p w:rsidR="003F47FA" w:rsidRPr="00A8082E" w:rsidRDefault="003F47FA" w:rsidP="00223197">
      <w:pPr>
        <w:pStyle w:val="Prrafodelista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</w:p>
    <w:p w:rsidR="003F47FA" w:rsidRPr="00640437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 xml:space="preserve">Bibliografía obligatoria (Clase </w:t>
      </w:r>
      <w:r w:rsidR="00DB500A">
        <w:rPr>
          <w:rFonts w:ascii="Times New Roman" w:hAnsi="Times New Roman"/>
          <w:sz w:val="24"/>
          <w:szCs w:val="24"/>
          <w:u w:val="single"/>
          <w:lang w:val="es-ES"/>
        </w:rPr>
        <w:t>10</w:t>
      </w: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)</w:t>
      </w:r>
    </w:p>
    <w:p w:rsidR="003F47FA" w:rsidRDefault="003F47FA" w:rsidP="003F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37D" w:rsidRPr="007445A5" w:rsidRDefault="0060337D" w:rsidP="006033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color w:val="000000"/>
          <w:sz w:val="24"/>
          <w:szCs w:val="24"/>
        </w:rPr>
        <w:t>Habermas, Jürgen:</w:t>
      </w:r>
      <w:r w:rsidR="002E5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303">
        <w:rPr>
          <w:rFonts w:ascii="Times New Roman" w:hAnsi="Times New Roman"/>
          <w:iCs/>
          <w:color w:val="000000"/>
          <w:sz w:val="24"/>
          <w:szCs w:val="24"/>
        </w:rPr>
        <w:t>“12. El contenido normativo de la modernidad”, en</w:t>
      </w:r>
      <w:r w:rsidR="007672F5">
        <w:rPr>
          <w:rFonts w:ascii="Times New Roman" w:hAnsi="Times New Roman"/>
          <w:iCs/>
          <w:color w:val="000000"/>
          <w:sz w:val="24"/>
          <w:szCs w:val="24"/>
        </w:rPr>
        <w:t xml:space="preserve">:Habermas, Jürgen, </w:t>
      </w:r>
      <w:r w:rsidR="00766303">
        <w:rPr>
          <w:rFonts w:ascii="Times New Roman" w:hAnsi="Times New Roman"/>
          <w:i/>
          <w:iCs/>
          <w:color w:val="000000"/>
          <w:sz w:val="24"/>
          <w:szCs w:val="24"/>
        </w:rPr>
        <w:t>El D</w:t>
      </w:r>
      <w:r w:rsidR="00766303" w:rsidRPr="00766303">
        <w:rPr>
          <w:rFonts w:ascii="Times New Roman" w:hAnsi="Times New Roman"/>
          <w:i/>
          <w:iCs/>
          <w:color w:val="000000"/>
          <w:sz w:val="24"/>
          <w:szCs w:val="24"/>
        </w:rPr>
        <w:t>iscurso filosófico de la modernidad</w:t>
      </w:r>
      <w:r w:rsidR="00766303">
        <w:rPr>
          <w:rFonts w:ascii="Times New Roman" w:hAnsi="Times New Roman"/>
          <w:iCs/>
          <w:color w:val="000000"/>
          <w:sz w:val="24"/>
          <w:szCs w:val="24"/>
        </w:rPr>
        <w:t>, Taurus, Madrid, 1989</w:t>
      </w:r>
      <w:r w:rsidR="00FA5962">
        <w:rPr>
          <w:rFonts w:ascii="Times New Roman" w:hAnsi="Times New Roman"/>
          <w:iCs/>
          <w:color w:val="000000"/>
          <w:sz w:val="24"/>
          <w:szCs w:val="24"/>
        </w:rPr>
        <w:t xml:space="preserve"> (397-433). </w:t>
      </w:r>
    </w:p>
    <w:p w:rsidR="0060337D" w:rsidRDefault="0060337D" w:rsidP="006033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sz w:val="24"/>
          <w:szCs w:val="24"/>
        </w:rPr>
        <w:t xml:space="preserve">Habermas, Jürgen: </w:t>
      </w:r>
      <w:r w:rsidRPr="007445A5">
        <w:rPr>
          <w:rFonts w:ascii="Times New Roman" w:hAnsi="Times New Roman"/>
          <w:iCs/>
          <w:sz w:val="24"/>
          <w:szCs w:val="24"/>
        </w:rPr>
        <w:t xml:space="preserve">“Observaciones sobre el concepto de acción comunicativa” en </w:t>
      </w:r>
      <w:r>
        <w:rPr>
          <w:rFonts w:ascii="Times New Roman" w:hAnsi="Times New Roman"/>
          <w:iCs/>
          <w:sz w:val="24"/>
          <w:szCs w:val="24"/>
        </w:rPr>
        <w:t xml:space="preserve">Habermas, Jürgen: </w:t>
      </w:r>
      <w:r w:rsidRPr="007445A5">
        <w:rPr>
          <w:rFonts w:ascii="Times New Roman" w:hAnsi="Times New Roman"/>
          <w:i/>
          <w:iCs/>
          <w:sz w:val="24"/>
          <w:szCs w:val="24"/>
        </w:rPr>
        <w:t>Teoría de la acción comunicativa: complementos y estudios previos,</w:t>
      </w:r>
      <w:r w:rsidRPr="007445A5">
        <w:rPr>
          <w:rFonts w:ascii="Times New Roman" w:hAnsi="Times New Roman"/>
          <w:sz w:val="24"/>
          <w:szCs w:val="24"/>
        </w:rPr>
        <w:t xml:space="preserve"> Cátedra, Madrid, 1989</w:t>
      </w:r>
      <w:r>
        <w:rPr>
          <w:rFonts w:ascii="Times New Roman" w:hAnsi="Times New Roman"/>
          <w:sz w:val="24"/>
          <w:szCs w:val="24"/>
        </w:rPr>
        <w:t xml:space="preserve"> (479-507)</w:t>
      </w:r>
      <w:r w:rsidRPr="007445A5">
        <w:rPr>
          <w:rFonts w:ascii="Times New Roman" w:hAnsi="Times New Roman"/>
          <w:sz w:val="24"/>
          <w:szCs w:val="24"/>
        </w:rPr>
        <w:t>.</w:t>
      </w:r>
    </w:p>
    <w:p w:rsidR="0060337D" w:rsidRPr="0060337D" w:rsidRDefault="0060337D" w:rsidP="006033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60337D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 xml:space="preserve">Noguera, José Antonio: “La teoría crítica: de Frankfurt a Habermas. Una ‘traducción’ de la teoría de la acción comunicativa a la sociología”. En: </w:t>
      </w:r>
      <w:r w:rsidRPr="0060337D">
        <w:rPr>
          <w:rFonts w:ascii="Times New Roman" w:eastAsia="Calibri" w:hAnsi="Times New Roman"/>
          <w:bCs/>
          <w:i/>
          <w:sz w:val="24"/>
          <w:szCs w:val="24"/>
          <w:u w:val="single"/>
          <w:lang w:eastAsia="en-US"/>
        </w:rPr>
        <w:t>Papers</w:t>
      </w:r>
      <w:r w:rsidRPr="0060337D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 xml:space="preserve"> 50, 1996 (133-153).</w:t>
      </w:r>
    </w:p>
    <w:p w:rsidR="00794643" w:rsidRDefault="00794643" w:rsidP="00794643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794643" w:rsidRPr="00794643" w:rsidRDefault="00794643" w:rsidP="00794643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94643">
        <w:rPr>
          <w:rFonts w:ascii="Times New Roman" w:hAnsi="Times New Roman"/>
          <w:sz w:val="24"/>
          <w:szCs w:val="24"/>
          <w:u w:val="single"/>
        </w:rPr>
        <w:t>Bibliografía de ampliación</w:t>
      </w:r>
      <w:r>
        <w:rPr>
          <w:rFonts w:ascii="Times New Roman" w:hAnsi="Times New Roman"/>
          <w:sz w:val="24"/>
          <w:szCs w:val="24"/>
          <w:u w:val="single"/>
        </w:rPr>
        <w:t xml:space="preserve"> (clase </w:t>
      </w:r>
      <w:r w:rsidR="00DB500A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794643" w:rsidRDefault="00794643" w:rsidP="00794643">
      <w:pPr>
        <w:pStyle w:val="Prrafodelista"/>
        <w:autoSpaceDE w:val="0"/>
        <w:autoSpaceDN w:val="0"/>
        <w:adjustRightInd w:val="0"/>
        <w:spacing w:after="0" w:line="240" w:lineRule="auto"/>
        <w:ind w:left="-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777B" w:rsidRPr="0064777B" w:rsidRDefault="00766303" w:rsidP="00647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color w:val="000000"/>
          <w:sz w:val="24"/>
          <w:szCs w:val="24"/>
        </w:rPr>
        <w:t xml:space="preserve">Habermas, Jürgen: </w:t>
      </w:r>
      <w:r w:rsidR="00FA5962">
        <w:rPr>
          <w:rFonts w:ascii="Times New Roman" w:hAnsi="Times New Roman"/>
          <w:color w:val="000000"/>
          <w:sz w:val="24"/>
          <w:szCs w:val="24"/>
        </w:rPr>
        <w:t xml:space="preserve">“1. «Racionalidad»: una determinación preliminar del concepto” y “III. </w:t>
      </w:r>
    </w:p>
    <w:p w:rsidR="00766303" w:rsidRPr="0064777B" w:rsidRDefault="00FA5962" w:rsidP="006477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Pr="0064777B">
        <w:rPr>
          <w:rFonts w:ascii="Times New Roman" w:hAnsi="Times New Roman"/>
          <w:color w:val="000000"/>
          <w:sz w:val="24"/>
          <w:szCs w:val="24"/>
        </w:rPr>
        <w:t xml:space="preserve">elaciones con el mundo y aspectos de la racionalidad y la acción en cuatro conceptos sociológicos de acción”, en </w:t>
      </w:r>
      <w:r w:rsidR="007672F5" w:rsidRPr="0064777B">
        <w:rPr>
          <w:rFonts w:ascii="Times New Roman" w:hAnsi="Times New Roman"/>
          <w:color w:val="000000"/>
          <w:sz w:val="24"/>
          <w:szCs w:val="24"/>
        </w:rPr>
        <w:t>Habermas, Jürgen:</w:t>
      </w:r>
      <w:r w:rsidR="007672F5" w:rsidRPr="0064777B">
        <w:rPr>
          <w:rFonts w:ascii="Times New Roman" w:hAnsi="Times New Roman"/>
          <w:i/>
          <w:color w:val="000000"/>
          <w:sz w:val="24"/>
          <w:szCs w:val="24"/>
        </w:rPr>
        <w:t xml:space="preserve"> T</w:t>
      </w:r>
      <w:r w:rsidR="00766303" w:rsidRPr="0064777B">
        <w:rPr>
          <w:rFonts w:ascii="Times New Roman" w:hAnsi="Times New Roman"/>
          <w:i/>
          <w:color w:val="000000"/>
          <w:sz w:val="24"/>
          <w:szCs w:val="24"/>
        </w:rPr>
        <w:t>eoría de la acción comunicativa</w:t>
      </w:r>
      <w:r w:rsidR="00766303" w:rsidRPr="0064777B">
        <w:rPr>
          <w:rFonts w:ascii="Times New Roman" w:hAnsi="Times New Roman"/>
          <w:iCs/>
          <w:color w:val="000000"/>
          <w:sz w:val="24"/>
          <w:szCs w:val="24"/>
        </w:rPr>
        <w:t>, Tomo I.  Taurus, Madrid, 1987 (24-43; 110-146).</w:t>
      </w:r>
    </w:p>
    <w:p w:rsidR="00FA5962" w:rsidRPr="003E5C3A" w:rsidRDefault="00FA5962" w:rsidP="007663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5A5">
        <w:rPr>
          <w:rFonts w:ascii="Times New Roman" w:hAnsi="Times New Roman"/>
          <w:color w:val="000000"/>
          <w:sz w:val="24"/>
          <w:szCs w:val="24"/>
        </w:rPr>
        <w:t xml:space="preserve">Habermas, Jürgen: </w:t>
      </w:r>
      <w:r>
        <w:rPr>
          <w:rFonts w:ascii="Times New Roman" w:hAnsi="Times New Roman"/>
          <w:color w:val="000000"/>
          <w:sz w:val="24"/>
          <w:szCs w:val="24"/>
        </w:rPr>
        <w:t>“VI. Interludio segundo: Sistema y Mundo de la vida”</w:t>
      </w:r>
      <w:r w:rsidR="007672F5">
        <w:rPr>
          <w:rFonts w:ascii="Times New Roman" w:hAnsi="Times New Roman"/>
          <w:color w:val="000000"/>
          <w:sz w:val="24"/>
          <w:szCs w:val="24"/>
        </w:rPr>
        <w:t xml:space="preserve">, en </w:t>
      </w:r>
      <w:r w:rsidR="007672F5" w:rsidRPr="007445A5">
        <w:rPr>
          <w:rFonts w:ascii="Times New Roman" w:hAnsi="Times New Roman"/>
          <w:color w:val="000000"/>
          <w:sz w:val="24"/>
          <w:szCs w:val="24"/>
        </w:rPr>
        <w:t>Habermas, Jürgen</w:t>
      </w:r>
      <w:r w:rsidR="007672F5">
        <w:rPr>
          <w:rFonts w:ascii="Times New Roman" w:hAnsi="Times New Roman"/>
          <w:color w:val="000000"/>
          <w:sz w:val="24"/>
          <w:szCs w:val="24"/>
        </w:rPr>
        <w:t>:</w:t>
      </w:r>
      <w:r w:rsidRPr="007445A5">
        <w:rPr>
          <w:rFonts w:ascii="Times New Roman" w:hAnsi="Times New Roman"/>
          <w:i/>
          <w:color w:val="000000"/>
          <w:sz w:val="24"/>
          <w:szCs w:val="24"/>
        </w:rPr>
        <w:t>Teoría de la acción comunicativa</w:t>
      </w:r>
      <w:r w:rsidRPr="007445A5">
        <w:rPr>
          <w:rFonts w:ascii="Times New Roman" w:hAnsi="Times New Roman"/>
          <w:iCs/>
          <w:color w:val="000000"/>
          <w:sz w:val="24"/>
          <w:szCs w:val="24"/>
        </w:rPr>
        <w:t xml:space="preserve">, Tomo </w:t>
      </w:r>
      <w:r>
        <w:rPr>
          <w:rFonts w:ascii="Times New Roman" w:hAnsi="Times New Roman"/>
          <w:iCs/>
          <w:color w:val="000000"/>
          <w:sz w:val="24"/>
          <w:szCs w:val="24"/>
        </w:rPr>
        <w:t>I</w:t>
      </w:r>
      <w:r w:rsidRPr="007445A5">
        <w:rPr>
          <w:rFonts w:ascii="Times New Roman" w:hAnsi="Times New Roman"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Cs/>
          <w:color w:val="000000"/>
          <w:sz w:val="24"/>
          <w:szCs w:val="24"/>
        </w:rPr>
        <w:t>.  Taurus, Madrid, 1987 (161-215).</w:t>
      </w:r>
    </w:p>
    <w:p w:rsidR="003E5C3A" w:rsidRPr="003E5C3A" w:rsidRDefault="003E5C3A" w:rsidP="007663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5C3A" w:rsidRDefault="003E5C3A" w:rsidP="003E5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3E5C3A" w:rsidRPr="00640437" w:rsidRDefault="003E5C3A" w:rsidP="003E5C3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 xml:space="preserve">Bibliografía obligatoria (Clase </w:t>
      </w:r>
      <w:r>
        <w:rPr>
          <w:rFonts w:ascii="Times New Roman" w:hAnsi="Times New Roman"/>
          <w:sz w:val="24"/>
          <w:szCs w:val="24"/>
          <w:u w:val="single"/>
          <w:lang w:val="es-ES"/>
        </w:rPr>
        <w:t>11</w:t>
      </w: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)</w:t>
      </w:r>
    </w:p>
    <w:p w:rsidR="003E5C3A" w:rsidRPr="003E5C3A" w:rsidRDefault="003E5C3A" w:rsidP="003E5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23E" w:rsidRDefault="00CD223E" w:rsidP="00CD223E">
      <w:pPr>
        <w:pStyle w:val="NormalWeb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lang w:val="es-AR"/>
        </w:rPr>
      </w:pPr>
      <w:r w:rsidRPr="000A2F55">
        <w:rPr>
          <w:lang w:val="es-AR"/>
        </w:rPr>
        <w:lastRenderedPageBreak/>
        <w:t>Luhmann, Niklas:</w:t>
      </w:r>
      <w:r>
        <w:rPr>
          <w:lang w:val="es-AR"/>
        </w:rPr>
        <w:t xml:space="preserve"> “3. El concepto de sociedad”; “4. La diferenciación de la sociedad”; “5. C</w:t>
      </w:r>
      <w:r w:rsidRPr="000A2F55">
        <w:rPr>
          <w:lang w:val="es-AR"/>
        </w:rPr>
        <w:t>onsideraciones introductorias a una teoría de los medios de comunicación simbólicamente generalizados</w:t>
      </w:r>
      <w:r>
        <w:rPr>
          <w:lang w:val="es-AR"/>
        </w:rPr>
        <w:t xml:space="preserve">” y “6. Lo moderno de la sociedad moderna”. En Luhmann, Niklas, </w:t>
      </w:r>
      <w:r>
        <w:rPr>
          <w:i/>
          <w:lang w:val="es-AR"/>
        </w:rPr>
        <w:t>Complejidad y Modernidad. De la unidad a la diferencia</w:t>
      </w:r>
      <w:r>
        <w:rPr>
          <w:lang w:val="es-AR"/>
        </w:rPr>
        <w:t>, Ed</w:t>
      </w:r>
      <w:r w:rsidR="009E0EDD">
        <w:rPr>
          <w:lang w:val="es-AR"/>
        </w:rPr>
        <w:t>itorial Trotta, Madrid, 1998 (51-143</w:t>
      </w:r>
      <w:r>
        <w:rPr>
          <w:lang w:val="es-AR"/>
        </w:rPr>
        <w:t>).</w:t>
      </w:r>
    </w:p>
    <w:p w:rsidR="00CD223E" w:rsidRPr="00CD223E" w:rsidRDefault="00CD223E" w:rsidP="00CD223E">
      <w:pPr>
        <w:pStyle w:val="NormalWeb"/>
        <w:numPr>
          <w:ilvl w:val="0"/>
          <w:numId w:val="13"/>
        </w:numPr>
        <w:spacing w:before="0" w:beforeAutospacing="0" w:after="0" w:afterAutospacing="0"/>
        <w:ind w:left="0" w:hanging="357"/>
        <w:jc w:val="both"/>
        <w:rPr>
          <w:u w:val="single"/>
          <w:lang w:val="es-AR"/>
        </w:rPr>
      </w:pPr>
      <w:r>
        <w:rPr>
          <w:u w:val="single"/>
          <w:lang w:val="es-AR"/>
        </w:rPr>
        <w:t>Luh</w:t>
      </w:r>
      <w:r w:rsidRPr="00432053">
        <w:rPr>
          <w:u w:val="single"/>
          <w:lang w:val="es-AR"/>
        </w:rPr>
        <w:t xml:space="preserve">mann, Niklas: </w:t>
      </w:r>
      <w:r>
        <w:rPr>
          <w:u w:val="single"/>
          <w:lang w:val="es-AR"/>
        </w:rPr>
        <w:t>“</w:t>
      </w:r>
      <w:r w:rsidRPr="00432053">
        <w:rPr>
          <w:u w:val="single"/>
          <w:lang w:val="es-AR"/>
        </w:rPr>
        <w:t>Lección X. Sistemas psíquicos y sociales</w:t>
      </w:r>
      <w:r>
        <w:rPr>
          <w:u w:val="single"/>
          <w:lang w:val="es-AR"/>
        </w:rPr>
        <w:t xml:space="preserve">”, </w:t>
      </w:r>
      <w:r w:rsidRPr="00432053">
        <w:rPr>
          <w:u w:val="single"/>
          <w:lang w:val="es-AR"/>
        </w:rPr>
        <w:t>en</w:t>
      </w:r>
      <w:r>
        <w:rPr>
          <w:u w:val="single"/>
          <w:lang w:val="es-AR"/>
        </w:rPr>
        <w:t xml:space="preserve">: </w:t>
      </w:r>
      <w:r>
        <w:rPr>
          <w:lang w:val="es-AR"/>
        </w:rPr>
        <w:t>Luhmann, Niklas:</w:t>
      </w:r>
      <w:r w:rsidRPr="00432053">
        <w:rPr>
          <w:i/>
          <w:u w:val="single"/>
          <w:lang w:val="es-AR"/>
        </w:rPr>
        <w:t>Introducción a la Teoría de Sistemas</w:t>
      </w:r>
      <w:r w:rsidRPr="00432053">
        <w:rPr>
          <w:u w:val="single"/>
          <w:lang w:val="es-AR"/>
        </w:rPr>
        <w:t>, Universidad Iberoamericana, México, 1995</w:t>
      </w:r>
      <w:r>
        <w:rPr>
          <w:u w:val="single"/>
          <w:lang w:val="es-AR"/>
        </w:rPr>
        <w:t xml:space="preserve"> (255-275).</w:t>
      </w:r>
    </w:p>
    <w:p w:rsidR="000A2F55" w:rsidRDefault="000A2F55" w:rsidP="003F47FA">
      <w:pPr>
        <w:pStyle w:val="NormalWeb"/>
        <w:spacing w:before="0" w:beforeAutospacing="0" w:after="0" w:afterAutospacing="0"/>
        <w:jc w:val="both"/>
        <w:rPr>
          <w:u w:val="single"/>
          <w:lang w:val="es-AR"/>
        </w:rPr>
      </w:pPr>
    </w:p>
    <w:p w:rsidR="003F47FA" w:rsidRPr="00C85DBF" w:rsidRDefault="003F47FA" w:rsidP="003F47FA">
      <w:pPr>
        <w:pStyle w:val="NormalWeb"/>
        <w:spacing w:before="0" w:beforeAutospacing="0" w:after="0" w:afterAutospacing="0"/>
        <w:jc w:val="both"/>
        <w:rPr>
          <w:u w:val="single"/>
          <w:lang w:val="es-AR"/>
        </w:rPr>
      </w:pPr>
      <w:r w:rsidRPr="00C85DBF">
        <w:rPr>
          <w:u w:val="single"/>
          <w:lang w:val="es-AR"/>
        </w:rPr>
        <w:t>Bibl</w:t>
      </w:r>
      <w:r w:rsidR="00DB500A">
        <w:rPr>
          <w:u w:val="single"/>
          <w:lang w:val="es-AR"/>
        </w:rPr>
        <w:t>iografía de ampliación (clase 11</w:t>
      </w:r>
      <w:r w:rsidRPr="00C85DBF">
        <w:rPr>
          <w:u w:val="single"/>
          <w:lang w:val="es-AR"/>
        </w:rPr>
        <w:t>)</w:t>
      </w:r>
    </w:p>
    <w:p w:rsidR="003F47FA" w:rsidRDefault="003F47FA" w:rsidP="00661727">
      <w:pPr>
        <w:pStyle w:val="NormalWeb"/>
        <w:spacing w:before="0" w:beforeAutospacing="0" w:after="0" w:afterAutospacing="0"/>
        <w:jc w:val="both"/>
        <w:rPr>
          <w:lang w:val="es-AR"/>
        </w:rPr>
      </w:pPr>
    </w:p>
    <w:p w:rsidR="00CD223E" w:rsidRPr="00CD223E" w:rsidRDefault="00CD223E" w:rsidP="00CD223E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425"/>
        <w:jc w:val="both"/>
        <w:rPr>
          <w:lang w:val="es-AR"/>
        </w:rPr>
      </w:pPr>
      <w:r>
        <w:rPr>
          <w:lang w:val="es-AR"/>
        </w:rPr>
        <w:t xml:space="preserve">Luhmann, Niklas: “Lección IV. Clausura Operativa”, “Lección V. Acoplamiento estructural”, y “Lección XII. Comunicación”, en: Luhmann, Niklas: </w:t>
      </w:r>
      <w:r w:rsidRPr="00432053">
        <w:rPr>
          <w:i/>
          <w:lang w:val="es-AR"/>
        </w:rPr>
        <w:t>Introducción a la Teoría de Sistemas</w:t>
      </w:r>
      <w:r>
        <w:rPr>
          <w:lang w:val="es-AR"/>
        </w:rPr>
        <w:t>, Universidad Iberoamericana, México, 1995 (99-126; 127-150; 301-324)</w:t>
      </w:r>
    </w:p>
    <w:p w:rsidR="007672F5" w:rsidRDefault="00FA5962" w:rsidP="00FA5962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426"/>
        <w:jc w:val="both"/>
        <w:rPr>
          <w:lang w:val="es-AR"/>
        </w:rPr>
      </w:pPr>
      <w:r w:rsidRPr="007672F5">
        <w:rPr>
          <w:lang w:val="es-AR"/>
        </w:rPr>
        <w:t>Torres Nafarrate, Javier y Zermeño Padilla, Guillermo: “Entrevista a NiklasLuhmann”, en Camou, Antonio y Castro, José E</w:t>
      </w:r>
      <w:r w:rsidR="007672F5" w:rsidRPr="007672F5">
        <w:rPr>
          <w:lang w:val="es-AR"/>
        </w:rPr>
        <w:t>steban</w:t>
      </w:r>
      <w:r w:rsidRPr="007672F5">
        <w:rPr>
          <w:lang w:val="es-AR"/>
        </w:rPr>
        <w:t xml:space="preserve">: </w:t>
      </w:r>
      <w:r w:rsidRPr="007672F5">
        <w:rPr>
          <w:i/>
          <w:lang w:val="es-AR"/>
        </w:rPr>
        <w:t>La sociedad compleja. Ensayos en torno a la obra de NiklasLuhmann</w:t>
      </w:r>
      <w:r w:rsidRPr="007672F5">
        <w:rPr>
          <w:lang w:val="es-AR"/>
        </w:rPr>
        <w:t xml:space="preserve">, </w:t>
      </w:r>
      <w:r w:rsidR="007672F5" w:rsidRPr="007672F5">
        <w:rPr>
          <w:lang w:val="es-AR"/>
        </w:rPr>
        <w:t>FLACSO, México, 1997 (199-221).</w:t>
      </w:r>
    </w:p>
    <w:p w:rsidR="007672F5" w:rsidRPr="007672F5" w:rsidRDefault="007672F5" w:rsidP="00FA5962">
      <w:pPr>
        <w:pStyle w:val="NormalWeb"/>
        <w:numPr>
          <w:ilvl w:val="0"/>
          <w:numId w:val="2"/>
        </w:numPr>
        <w:spacing w:before="0" w:beforeAutospacing="0" w:after="0" w:afterAutospacing="0"/>
        <w:ind w:left="0" w:hanging="426"/>
        <w:jc w:val="both"/>
        <w:rPr>
          <w:lang w:val="es-AR"/>
        </w:rPr>
      </w:pPr>
      <w:r>
        <w:t xml:space="preserve">Varela, Gonzalo: “La teoría de la sociedad de Niklas Luhmann”, en </w:t>
      </w:r>
      <w:r w:rsidRPr="007672F5">
        <w:rPr>
          <w:i/>
        </w:rPr>
        <w:t>Sociológica</w:t>
      </w:r>
      <w:r>
        <w:t>, Año 10, N° 27, 1995 (71-94).</w:t>
      </w:r>
    </w:p>
    <w:p w:rsidR="005F3ECE" w:rsidRDefault="005F3ECE" w:rsidP="005F3ECE">
      <w:pPr>
        <w:pStyle w:val="Prrafodelista1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F3ECE">
        <w:rPr>
          <w:rFonts w:ascii="Times New Roman" w:hAnsi="Times New Roman"/>
          <w:sz w:val="24"/>
          <w:szCs w:val="24"/>
        </w:rPr>
        <w:t>-</w:t>
      </w:r>
      <w:r w:rsidRPr="005F3ECE">
        <w:rPr>
          <w:rFonts w:ascii="Times New Roman" w:hAnsi="Times New Roman"/>
          <w:sz w:val="24"/>
          <w:szCs w:val="24"/>
        </w:rPr>
        <w:tab/>
        <w:t>Torres Nafarrate, Javier</w:t>
      </w:r>
      <w:r>
        <w:rPr>
          <w:rFonts w:ascii="Times New Roman" w:hAnsi="Times New Roman"/>
          <w:sz w:val="24"/>
          <w:szCs w:val="24"/>
        </w:rPr>
        <w:t xml:space="preserve">: “Sistema y complejidad. La arquitectura de la teoría de NiklasLuhmann”, en </w:t>
      </w:r>
      <w:r w:rsidRPr="005F3ECE">
        <w:rPr>
          <w:rFonts w:ascii="Times New Roman" w:hAnsi="Times New Roman"/>
          <w:i/>
          <w:sz w:val="24"/>
          <w:szCs w:val="24"/>
        </w:rPr>
        <w:t>Metapolítica</w:t>
      </w:r>
      <w:r>
        <w:rPr>
          <w:rFonts w:ascii="Times New Roman" w:hAnsi="Times New Roman"/>
          <w:sz w:val="24"/>
          <w:szCs w:val="24"/>
        </w:rPr>
        <w:t>, Vol. 2, N° 8, 1998 (661-672)</w:t>
      </w:r>
      <w:r w:rsidR="007672F5">
        <w:rPr>
          <w:rFonts w:ascii="Times New Roman" w:hAnsi="Times New Roman"/>
          <w:sz w:val="24"/>
          <w:szCs w:val="24"/>
        </w:rPr>
        <w:t>.</w:t>
      </w:r>
    </w:p>
    <w:p w:rsidR="00FA5962" w:rsidRPr="00640437" w:rsidRDefault="00FA5962" w:rsidP="00766303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47FA" w:rsidRPr="00640437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0437">
        <w:rPr>
          <w:rFonts w:ascii="Times New Roman" w:hAnsi="Times New Roman"/>
          <w:b/>
          <w:sz w:val="24"/>
          <w:szCs w:val="24"/>
          <w:u w:val="single"/>
        </w:rPr>
        <w:t>Unidad 4: modernidad simple- segunda modernidad (clases 1</w:t>
      </w:r>
      <w:r w:rsidR="00DB500A">
        <w:rPr>
          <w:rFonts w:ascii="Times New Roman" w:hAnsi="Times New Roman"/>
          <w:b/>
          <w:sz w:val="24"/>
          <w:szCs w:val="24"/>
          <w:u w:val="single"/>
        </w:rPr>
        <w:t>2y 13</w:t>
      </w:r>
      <w:r w:rsidRPr="00640437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F47FA" w:rsidRPr="00640437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F47FA" w:rsidRPr="00640437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Respuestas sociológicas al desafío postmoderno: las teorías de la modernización reflexiva de Anthony Giddens y Ulrich Beck </w:t>
      </w:r>
      <w:r w:rsidRPr="00D95F0E">
        <w:rPr>
          <w:rFonts w:ascii="Times New Roman" w:hAnsi="Times New Roman"/>
          <w:b/>
          <w:color w:val="000000"/>
          <w:sz w:val="24"/>
          <w:szCs w:val="24"/>
          <w:u w:val="single"/>
        </w:rPr>
        <w:t>(</w:t>
      </w:r>
      <w:r w:rsidR="00DB500A">
        <w:rPr>
          <w:rFonts w:ascii="Times New Roman" w:hAnsi="Times New Roman"/>
          <w:b/>
          <w:color w:val="000000"/>
          <w:sz w:val="24"/>
          <w:szCs w:val="24"/>
          <w:u w:val="single"/>
        </w:rPr>
        <w:t>C</w:t>
      </w:r>
      <w:r w:rsidRPr="00D95F0E">
        <w:rPr>
          <w:rFonts w:ascii="Times New Roman" w:hAnsi="Times New Roman"/>
          <w:b/>
          <w:color w:val="000000"/>
          <w:sz w:val="24"/>
          <w:szCs w:val="24"/>
          <w:u w:val="single"/>
        </w:rPr>
        <w:t>lase 1</w:t>
      </w:r>
      <w:r w:rsidR="00DB500A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Pr="00D95F0E"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Zygmunt</w:t>
      </w:r>
      <w:r w:rsidR="002E596B">
        <w:rPr>
          <w:rFonts w:ascii="Times New Roman" w:hAnsi="Times New Roman"/>
          <w:sz w:val="24"/>
          <w:szCs w:val="24"/>
        </w:rPr>
        <w:t xml:space="preserve"> </w:t>
      </w:r>
      <w:r w:rsidRPr="00640437">
        <w:rPr>
          <w:rFonts w:ascii="Times New Roman" w:hAnsi="Times New Roman"/>
          <w:sz w:val="24"/>
          <w:szCs w:val="24"/>
        </w:rPr>
        <w:t xml:space="preserve">Bauman y </w:t>
      </w:r>
      <w:r>
        <w:rPr>
          <w:rFonts w:ascii="Times New Roman" w:hAnsi="Times New Roman"/>
          <w:sz w:val="24"/>
          <w:szCs w:val="24"/>
        </w:rPr>
        <w:t xml:space="preserve">Richard </w:t>
      </w:r>
      <w:r w:rsidRPr="00640437">
        <w:rPr>
          <w:rFonts w:ascii="Times New Roman" w:hAnsi="Times New Roman"/>
          <w:sz w:val="24"/>
          <w:szCs w:val="24"/>
        </w:rPr>
        <w:t>Sennett; la “corrosión del carácter” en condiciones de “modernidad líquida”</w:t>
      </w:r>
      <w:r w:rsidR="004750A3">
        <w:rPr>
          <w:rFonts w:ascii="Times New Roman" w:hAnsi="Times New Roman"/>
          <w:sz w:val="24"/>
          <w:szCs w:val="24"/>
        </w:rPr>
        <w:t xml:space="preserve">; </w:t>
      </w:r>
      <w:r w:rsidR="004750A3" w:rsidRPr="00640437">
        <w:rPr>
          <w:rFonts w:ascii="Times New Roman" w:hAnsi="Times New Roman"/>
          <w:sz w:val="24"/>
          <w:szCs w:val="24"/>
        </w:rPr>
        <w:t>las transformaciones de los sistemas de protección social y la crisis de la sociedad salarial</w:t>
      </w:r>
      <w:r w:rsidR="004750A3">
        <w:rPr>
          <w:rFonts w:ascii="Times New Roman" w:hAnsi="Times New Roman"/>
          <w:sz w:val="24"/>
          <w:szCs w:val="24"/>
        </w:rPr>
        <w:t xml:space="preserve"> según Robert Castel</w:t>
      </w:r>
      <w:r w:rsidR="002E596B">
        <w:rPr>
          <w:rFonts w:ascii="Times New Roman" w:hAnsi="Times New Roman"/>
          <w:sz w:val="24"/>
          <w:szCs w:val="24"/>
        </w:rPr>
        <w:t xml:space="preserve"> </w:t>
      </w:r>
      <w:r w:rsidR="00DB500A">
        <w:rPr>
          <w:rFonts w:ascii="Times New Roman" w:hAnsi="Times New Roman"/>
          <w:b/>
          <w:sz w:val="24"/>
          <w:szCs w:val="24"/>
          <w:u w:val="single"/>
        </w:rPr>
        <w:t>(C</w:t>
      </w:r>
      <w:r w:rsidRPr="00FF1BDC">
        <w:rPr>
          <w:rFonts w:ascii="Times New Roman" w:hAnsi="Times New Roman"/>
          <w:b/>
          <w:sz w:val="24"/>
          <w:szCs w:val="24"/>
          <w:u w:val="single"/>
        </w:rPr>
        <w:t>lase 1</w:t>
      </w:r>
      <w:r w:rsidR="00DB500A">
        <w:rPr>
          <w:rFonts w:ascii="Times New Roman" w:hAnsi="Times New Roman"/>
          <w:b/>
          <w:sz w:val="24"/>
          <w:szCs w:val="24"/>
          <w:u w:val="single"/>
        </w:rPr>
        <w:t>3</w:t>
      </w:r>
      <w:r w:rsidRPr="00FF1BDC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B500A" w:rsidRPr="00116E6F" w:rsidRDefault="00DB500A" w:rsidP="00DB5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DB500A" w:rsidRPr="00DB500A" w:rsidRDefault="00DB500A" w:rsidP="00DB5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DB500A">
        <w:rPr>
          <w:rFonts w:ascii="Times New Roman" w:hAnsi="Times New Roman"/>
          <w:sz w:val="24"/>
          <w:szCs w:val="24"/>
          <w:lang w:val="es-ES" w:eastAsia="es-ES"/>
        </w:rPr>
        <w:t xml:space="preserve">En la </w:t>
      </w:r>
      <w:r w:rsidRPr="00DB500A">
        <w:rPr>
          <w:rFonts w:ascii="Times New Roman" w:hAnsi="Times New Roman"/>
          <w:b/>
          <w:sz w:val="24"/>
          <w:szCs w:val="24"/>
          <w:u w:val="single"/>
          <w:lang w:val="es-ES" w:eastAsia="es-ES"/>
        </w:rPr>
        <w:t xml:space="preserve">Clase </w:t>
      </w:r>
      <w:r>
        <w:rPr>
          <w:rFonts w:ascii="Times New Roman" w:hAnsi="Times New Roman"/>
          <w:b/>
          <w:sz w:val="24"/>
          <w:szCs w:val="24"/>
          <w:u w:val="single"/>
          <w:lang w:val="es-ES" w:eastAsia="es-ES"/>
        </w:rPr>
        <w:t>14</w:t>
      </w:r>
      <w:r w:rsidRPr="00DB500A">
        <w:rPr>
          <w:rFonts w:ascii="Times New Roman" w:hAnsi="Times New Roman"/>
          <w:sz w:val="24"/>
          <w:szCs w:val="24"/>
          <w:lang w:val="es-ES" w:eastAsia="es-ES"/>
        </w:rPr>
        <w:t xml:space="preserve"> se tomará el </w:t>
      </w:r>
      <w:r>
        <w:rPr>
          <w:rFonts w:ascii="Times New Roman" w:hAnsi="Times New Roman"/>
          <w:sz w:val="24"/>
          <w:szCs w:val="24"/>
          <w:lang w:val="es-ES" w:eastAsia="es-ES"/>
        </w:rPr>
        <w:t>segundo</w:t>
      </w:r>
      <w:r w:rsidRPr="00DB500A">
        <w:rPr>
          <w:rFonts w:ascii="Times New Roman" w:hAnsi="Times New Roman"/>
          <w:sz w:val="24"/>
          <w:szCs w:val="24"/>
          <w:lang w:val="es-ES" w:eastAsia="es-ES"/>
        </w:rPr>
        <w:t xml:space="preserve"> parcial</w:t>
      </w:r>
      <w:r>
        <w:rPr>
          <w:rFonts w:ascii="Times New Roman" w:hAnsi="Times New Roman"/>
          <w:sz w:val="24"/>
          <w:szCs w:val="24"/>
          <w:lang w:val="es-ES" w:eastAsia="es-ES"/>
        </w:rPr>
        <w:t xml:space="preserve"> y la </w:t>
      </w:r>
      <w:r>
        <w:rPr>
          <w:rFonts w:ascii="Times New Roman" w:hAnsi="Times New Roman"/>
          <w:b/>
          <w:sz w:val="24"/>
          <w:szCs w:val="24"/>
          <w:u w:val="single"/>
          <w:lang w:val="es-ES" w:eastAsia="es-ES"/>
        </w:rPr>
        <w:t>Clase 15</w:t>
      </w:r>
      <w:r>
        <w:rPr>
          <w:rFonts w:ascii="Times New Roman" w:hAnsi="Times New Roman"/>
          <w:sz w:val="24"/>
          <w:szCs w:val="24"/>
          <w:lang w:val="es-ES" w:eastAsia="es-ES"/>
        </w:rPr>
        <w:t xml:space="preserve"> estará dedicada a tomar los </w:t>
      </w:r>
      <w:r w:rsidR="007672F5">
        <w:rPr>
          <w:rFonts w:ascii="Times New Roman" w:hAnsi="Times New Roman"/>
          <w:sz w:val="24"/>
          <w:szCs w:val="24"/>
          <w:lang w:val="es-ES" w:eastAsia="es-ES"/>
        </w:rPr>
        <w:t xml:space="preserve">exámenes </w:t>
      </w:r>
      <w:r w:rsidRPr="00DB500A">
        <w:rPr>
          <w:rFonts w:ascii="Times New Roman" w:hAnsi="Times New Roman"/>
          <w:sz w:val="24"/>
          <w:szCs w:val="24"/>
          <w:lang w:eastAsia="es-ES"/>
        </w:rPr>
        <w:t>recuperatorios</w:t>
      </w:r>
      <w:r>
        <w:rPr>
          <w:rFonts w:ascii="Times New Roman" w:hAnsi="Times New Roman"/>
          <w:sz w:val="24"/>
          <w:szCs w:val="24"/>
          <w:lang w:val="es-ES" w:eastAsia="es-ES"/>
        </w:rPr>
        <w:t xml:space="preserve"> y complementarios</w:t>
      </w:r>
      <w:r w:rsidRPr="00DB500A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DB500A" w:rsidRPr="00640437" w:rsidRDefault="00DB500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</w:p>
    <w:p w:rsidR="003F47FA" w:rsidRPr="00640437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 xml:space="preserve">Bibliografía obligatoria (Clase </w:t>
      </w:r>
      <w:r w:rsidR="00DB500A">
        <w:rPr>
          <w:rFonts w:ascii="Times New Roman" w:hAnsi="Times New Roman"/>
          <w:sz w:val="24"/>
          <w:szCs w:val="24"/>
          <w:u w:val="single"/>
          <w:lang w:val="es-ES"/>
        </w:rPr>
        <w:t>12</w:t>
      </w: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)</w:t>
      </w:r>
    </w:p>
    <w:p w:rsidR="004750A3" w:rsidRDefault="004750A3" w:rsidP="004750A3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0437">
        <w:rPr>
          <w:rFonts w:ascii="Times New Roman" w:hAnsi="Times New Roman"/>
          <w:sz w:val="24"/>
          <w:szCs w:val="24"/>
        </w:rPr>
        <w:t>Beck, U</w:t>
      </w:r>
      <w:r>
        <w:rPr>
          <w:rFonts w:ascii="Times New Roman" w:hAnsi="Times New Roman"/>
          <w:sz w:val="24"/>
          <w:szCs w:val="24"/>
        </w:rPr>
        <w:t xml:space="preserve">lrich: “Teoría de la sociedad del riesgo” y “Teoría de la modernización reflexiva”. En: Beriain, Josetxo (comp.): </w:t>
      </w:r>
      <w:r w:rsidRPr="00B672E3">
        <w:rPr>
          <w:rFonts w:ascii="Times New Roman" w:hAnsi="Times New Roman"/>
          <w:i/>
          <w:sz w:val="24"/>
          <w:szCs w:val="24"/>
        </w:rPr>
        <w:t>Las consecuencias perversas de la modernidad</w:t>
      </w:r>
      <w:r w:rsidRPr="00B672E3">
        <w:rPr>
          <w:rFonts w:ascii="Times New Roman" w:hAnsi="Times New Roman"/>
          <w:sz w:val="24"/>
          <w:szCs w:val="24"/>
        </w:rPr>
        <w:t>(compilación de textos de Gi</w:t>
      </w:r>
      <w:r>
        <w:rPr>
          <w:rFonts w:ascii="Times New Roman" w:hAnsi="Times New Roman"/>
          <w:sz w:val="24"/>
          <w:szCs w:val="24"/>
        </w:rPr>
        <w:t>ddens, Bauman, Luhm</w:t>
      </w:r>
      <w:r w:rsidR="00792C3C">
        <w:rPr>
          <w:rFonts w:ascii="Times New Roman" w:hAnsi="Times New Roman"/>
          <w:sz w:val="24"/>
          <w:szCs w:val="24"/>
        </w:rPr>
        <w:t>ann y Beck) (201-222; 223-265).</w:t>
      </w:r>
    </w:p>
    <w:p w:rsidR="003F47FA" w:rsidRDefault="003F47FA" w:rsidP="003F47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0437">
        <w:rPr>
          <w:rFonts w:ascii="Times New Roman" w:hAnsi="Times New Roman"/>
          <w:color w:val="000000"/>
          <w:sz w:val="24"/>
          <w:szCs w:val="24"/>
        </w:rPr>
        <w:t xml:space="preserve">- Giddens, Anthony: </w:t>
      </w:r>
      <w:r w:rsidRPr="00640437">
        <w:rPr>
          <w:rFonts w:ascii="Times New Roman" w:hAnsi="Times New Roman"/>
          <w:i/>
          <w:color w:val="000000"/>
          <w:sz w:val="24"/>
          <w:szCs w:val="24"/>
        </w:rPr>
        <w:t xml:space="preserve">Consecuencias de la modernidad. </w:t>
      </w:r>
      <w:r w:rsidRPr="00640437">
        <w:rPr>
          <w:rFonts w:ascii="Times New Roman" w:hAnsi="Times New Roman"/>
          <w:color w:val="000000"/>
          <w:sz w:val="24"/>
          <w:szCs w:val="24"/>
        </w:rPr>
        <w:t>Madrid, Alianza Editorial, 1993. (Secciones I, II, pp. 7-79)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03E97" w:rsidRPr="00B03E97" w:rsidRDefault="00B03E97" w:rsidP="00B03E97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03E97">
        <w:rPr>
          <w:rFonts w:ascii="Times New Roman" w:hAnsi="Times New Roman"/>
          <w:sz w:val="24"/>
          <w:szCs w:val="24"/>
          <w:u w:val="single"/>
        </w:rPr>
        <w:t>-  Bericat</w:t>
      </w:r>
      <w:r w:rsidR="002E596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03E97">
        <w:rPr>
          <w:rFonts w:ascii="Times New Roman" w:hAnsi="Times New Roman"/>
          <w:sz w:val="24"/>
          <w:szCs w:val="24"/>
          <w:u w:val="single"/>
        </w:rPr>
        <w:t xml:space="preserve">Alastuey, Eduardo: “Fragmentos de la realidad social postmoderna”. En: </w:t>
      </w:r>
      <w:r w:rsidRPr="00B03E97">
        <w:rPr>
          <w:rFonts w:ascii="Times New Roman" w:hAnsi="Times New Roman"/>
          <w:i/>
          <w:iCs/>
          <w:sz w:val="24"/>
          <w:szCs w:val="24"/>
          <w:u w:val="single"/>
        </w:rPr>
        <w:t>Revista Española de Investigaciones Sociológicas</w:t>
      </w:r>
      <w:r w:rsidRPr="00B03E97">
        <w:rPr>
          <w:rFonts w:ascii="Times New Roman" w:hAnsi="Times New Roman"/>
          <w:sz w:val="24"/>
          <w:szCs w:val="24"/>
          <w:u w:val="single"/>
        </w:rPr>
        <w:t>, 102, 2003 (9-46).</w:t>
      </w:r>
    </w:p>
    <w:p w:rsidR="004750A3" w:rsidRDefault="004750A3" w:rsidP="003F47F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750A3" w:rsidRDefault="004750A3" w:rsidP="003F47F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750A3" w:rsidRDefault="004750A3" w:rsidP="004750A3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40A">
        <w:rPr>
          <w:rFonts w:ascii="Times New Roman" w:hAnsi="Times New Roman"/>
          <w:sz w:val="24"/>
          <w:szCs w:val="24"/>
          <w:u w:val="single"/>
        </w:rPr>
        <w:t>Bibliografía de ampliación (clase 1</w:t>
      </w:r>
      <w:r w:rsidR="00DB500A">
        <w:rPr>
          <w:rFonts w:ascii="Times New Roman" w:hAnsi="Times New Roman"/>
          <w:sz w:val="24"/>
          <w:szCs w:val="24"/>
          <w:u w:val="single"/>
        </w:rPr>
        <w:t>2</w:t>
      </w:r>
      <w:r w:rsidRPr="009C740A">
        <w:rPr>
          <w:rFonts w:ascii="Times New Roman" w:hAnsi="Times New Roman"/>
          <w:sz w:val="24"/>
          <w:szCs w:val="24"/>
          <w:u w:val="single"/>
        </w:rPr>
        <w:t>)</w:t>
      </w:r>
    </w:p>
    <w:p w:rsidR="004750A3" w:rsidRDefault="004750A3" w:rsidP="003F47F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92C3C" w:rsidRDefault="00792C3C" w:rsidP="004750A3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Alfie Cohen, Miriam; Méndez B., Luis H.: “La sociedad del riesgo: amenaza y promesa”. En: Sociológica, Año 15, Nº 43, 2000 (173-201).</w:t>
      </w:r>
    </w:p>
    <w:p w:rsidR="004750A3" w:rsidRPr="00FA2D4D" w:rsidRDefault="004750A3" w:rsidP="004750A3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Beck, Ulrich; Zolo, Danilo: “La sociedad global del riesgo: </w:t>
      </w:r>
      <w:r w:rsidRPr="00F70197">
        <w:rPr>
          <w:rFonts w:ascii="Times New Roman" w:hAnsi="Times New Roman"/>
          <w:sz w:val="24"/>
          <w:szCs w:val="24"/>
        </w:rPr>
        <w:t xml:space="preserve">una conversación entre Ulrich Beck y Danilo Zolo”. En: </w:t>
      </w:r>
      <w:r w:rsidRPr="00F70197">
        <w:rPr>
          <w:rFonts w:ascii="Times New Roman" w:eastAsia="Calibri" w:hAnsi="Times New Roman"/>
          <w:bCs/>
          <w:i/>
          <w:sz w:val="24"/>
          <w:szCs w:val="24"/>
          <w:lang w:eastAsia="en-US"/>
        </w:rPr>
        <w:t>Sociológica</w:t>
      </w:r>
      <w:r w:rsidRPr="00F70197">
        <w:rPr>
          <w:rFonts w:ascii="Times New Roman" w:eastAsia="Calibri" w:hAnsi="Times New Roman"/>
          <w:sz w:val="24"/>
          <w:szCs w:val="24"/>
          <w:lang w:eastAsia="en-US"/>
        </w:rPr>
        <w:t xml:space="preserve">, año 19, </w:t>
      </w:r>
      <w:r>
        <w:rPr>
          <w:rFonts w:ascii="Times New Roman" w:eastAsia="Calibri" w:hAnsi="Times New Roman"/>
          <w:sz w:val="24"/>
          <w:szCs w:val="24"/>
          <w:lang w:eastAsia="en-US"/>
        </w:rPr>
        <w:t>Nº</w:t>
      </w:r>
      <w:r w:rsidRPr="00F70197">
        <w:rPr>
          <w:rFonts w:ascii="Times New Roman" w:eastAsia="Calibri" w:hAnsi="Times New Roman"/>
          <w:sz w:val="24"/>
          <w:szCs w:val="24"/>
          <w:lang w:eastAsia="en-US"/>
        </w:rPr>
        <w:t xml:space="preserve"> 57, 2005 (307-327).</w:t>
      </w:r>
    </w:p>
    <w:p w:rsidR="00EF3664" w:rsidRPr="00EF3664" w:rsidRDefault="00EF3664" w:rsidP="00EF3664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3664">
        <w:rPr>
          <w:rFonts w:ascii="Times New Roman" w:hAnsi="Times New Roman"/>
          <w:sz w:val="24"/>
          <w:szCs w:val="24"/>
          <w:lang w:val="pt-BR"/>
        </w:rPr>
        <w:t>- Costa, Sérgio: “Quase crítica. I</w:t>
      </w:r>
      <w:r w:rsidRPr="00EF3664">
        <w:rPr>
          <w:rFonts w:ascii="Times New Roman" w:eastAsia="Calibri" w:hAnsi="Times New Roman"/>
          <w:sz w:val="24"/>
          <w:szCs w:val="24"/>
          <w:lang w:val="pt-BR" w:eastAsia="en-US"/>
        </w:rPr>
        <w:t xml:space="preserve">nsuficiências da sociologia da modernização reflexiva”. </w:t>
      </w:r>
      <w:r w:rsidRPr="00EF3664">
        <w:rPr>
          <w:rFonts w:ascii="Times New Roman" w:eastAsia="Calibri" w:hAnsi="Times New Roman"/>
          <w:sz w:val="24"/>
          <w:szCs w:val="24"/>
          <w:lang w:eastAsia="en-US"/>
        </w:rPr>
        <w:t xml:space="preserve">En: </w:t>
      </w:r>
      <w:r w:rsidRPr="00EF3664">
        <w:rPr>
          <w:rFonts w:ascii="Times New Roman" w:eastAsia="Calibri" w:hAnsi="Times New Roman"/>
          <w:i/>
          <w:sz w:val="24"/>
          <w:szCs w:val="24"/>
          <w:lang w:eastAsia="en-US"/>
        </w:rPr>
        <w:t>Tempo Social</w:t>
      </w:r>
      <w:r w:rsidRPr="00EF3664">
        <w:rPr>
          <w:rFonts w:ascii="Times New Roman" w:eastAsia="Calibri" w:hAnsi="Times New Roman"/>
          <w:sz w:val="24"/>
          <w:szCs w:val="24"/>
          <w:lang w:eastAsia="en-US"/>
        </w:rPr>
        <w:t>. Vol</w:t>
      </w:r>
      <w:r w:rsidR="00792C3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EF3664">
        <w:rPr>
          <w:rFonts w:ascii="Times New Roman" w:eastAsia="Calibri" w:hAnsi="Times New Roman"/>
          <w:sz w:val="24"/>
          <w:szCs w:val="24"/>
          <w:lang w:eastAsia="en-US"/>
        </w:rPr>
        <w:t xml:space="preserve"> 16, Nº 2, 2004 (73-100).</w:t>
      </w:r>
    </w:p>
    <w:p w:rsidR="00B03E97" w:rsidRDefault="00B03E97" w:rsidP="00B03E97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4750A3">
        <w:rPr>
          <w:rFonts w:ascii="Times New Roman" w:hAnsi="Times New Roman"/>
          <w:sz w:val="24"/>
          <w:szCs w:val="24"/>
        </w:rPr>
        <w:t xml:space="preserve">- Gane, Nicholas: “Crítica a la teoría social clásica”. En: </w:t>
      </w:r>
      <w:r w:rsidRPr="004750A3">
        <w:rPr>
          <w:rFonts w:ascii="Times New Roman" w:hAnsi="Times New Roman"/>
          <w:i/>
          <w:sz w:val="24"/>
          <w:szCs w:val="24"/>
        </w:rPr>
        <w:t>Trayectorias</w:t>
      </w:r>
      <w:r w:rsidRPr="004750A3">
        <w:rPr>
          <w:rFonts w:ascii="Times New Roman" w:hAnsi="Times New Roman"/>
          <w:sz w:val="24"/>
          <w:szCs w:val="24"/>
        </w:rPr>
        <w:t>, Año VII, Nº 19, 2005 (7-18).</w:t>
      </w:r>
    </w:p>
    <w:p w:rsidR="00B03E97" w:rsidRDefault="00B03E97" w:rsidP="00B03E97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3F47FA" w:rsidRPr="00FA2D4D" w:rsidRDefault="003F47FA" w:rsidP="003F47FA">
      <w:pPr>
        <w:pStyle w:val="Prrafodelista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7FA" w:rsidRPr="00640437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 xml:space="preserve">Bibliografía obligatoria (Clase </w:t>
      </w:r>
      <w:r w:rsidR="00DB500A">
        <w:rPr>
          <w:rFonts w:ascii="Times New Roman" w:hAnsi="Times New Roman"/>
          <w:sz w:val="24"/>
          <w:szCs w:val="24"/>
          <w:u w:val="single"/>
          <w:lang w:val="es-ES"/>
        </w:rPr>
        <w:t>13</w:t>
      </w:r>
      <w:r w:rsidRPr="00640437">
        <w:rPr>
          <w:rFonts w:ascii="Times New Roman" w:hAnsi="Times New Roman"/>
          <w:sz w:val="24"/>
          <w:szCs w:val="24"/>
          <w:u w:val="single"/>
          <w:lang w:val="es-ES"/>
        </w:rPr>
        <w:t>)</w:t>
      </w:r>
    </w:p>
    <w:p w:rsidR="004750A3" w:rsidRPr="00640437" w:rsidRDefault="004750A3" w:rsidP="004750A3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0437">
        <w:rPr>
          <w:rFonts w:ascii="Times New Roman" w:hAnsi="Times New Roman"/>
          <w:color w:val="000000"/>
          <w:sz w:val="24"/>
          <w:szCs w:val="24"/>
        </w:rPr>
        <w:t xml:space="preserve">- Bauman, Zygmunt: </w:t>
      </w:r>
      <w:r w:rsidRPr="00640437">
        <w:rPr>
          <w:rFonts w:ascii="Times New Roman" w:hAnsi="Times New Roman"/>
          <w:i/>
          <w:color w:val="000000"/>
          <w:sz w:val="24"/>
          <w:szCs w:val="24"/>
        </w:rPr>
        <w:t>Modernidad Líquida</w:t>
      </w:r>
      <w:r w:rsidRPr="00640437">
        <w:rPr>
          <w:rFonts w:ascii="Times New Roman" w:hAnsi="Times New Roman"/>
          <w:color w:val="000000"/>
          <w:sz w:val="24"/>
          <w:szCs w:val="24"/>
        </w:rPr>
        <w:t xml:space="preserve">. Buenos Aires, Fondo de Cultura Económica, 2002 </w:t>
      </w:r>
      <w:r>
        <w:rPr>
          <w:rFonts w:ascii="Times New Roman" w:hAnsi="Times New Roman"/>
          <w:color w:val="000000"/>
          <w:sz w:val="24"/>
          <w:szCs w:val="24"/>
        </w:rPr>
        <w:t>(7-20; 99-138).</w:t>
      </w:r>
    </w:p>
    <w:p w:rsidR="004750A3" w:rsidRPr="004750A3" w:rsidRDefault="005F3ECE" w:rsidP="004750A3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50A3" w:rsidRPr="004750A3">
        <w:rPr>
          <w:rFonts w:ascii="Times New Roman" w:hAnsi="Times New Roman"/>
          <w:sz w:val="24"/>
          <w:szCs w:val="24"/>
        </w:rPr>
        <w:t xml:space="preserve">Bauman, Zygmunt; Tester, Keith: </w:t>
      </w:r>
      <w:r w:rsidR="004750A3" w:rsidRPr="004750A3">
        <w:rPr>
          <w:rFonts w:ascii="Times New Roman" w:hAnsi="Times New Roman"/>
          <w:i/>
          <w:sz w:val="24"/>
          <w:szCs w:val="24"/>
        </w:rPr>
        <w:t>La ambivalencia de la modernidad y otras conversaciones</w:t>
      </w:r>
      <w:r w:rsidR="004750A3" w:rsidRPr="004750A3">
        <w:rPr>
          <w:rFonts w:ascii="Times New Roman" w:hAnsi="Times New Roman"/>
          <w:sz w:val="24"/>
          <w:szCs w:val="24"/>
        </w:rPr>
        <w:t>. Barcelona, Paidós, 2002 (99-135).</w:t>
      </w:r>
    </w:p>
    <w:p w:rsidR="003F47FA" w:rsidRDefault="003F47FA" w:rsidP="003F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 xml:space="preserve">- Castel, Robert: </w:t>
      </w:r>
      <w:r w:rsidRPr="00640437">
        <w:rPr>
          <w:rFonts w:ascii="Times New Roman" w:hAnsi="Times New Roman"/>
          <w:i/>
          <w:iCs/>
          <w:sz w:val="24"/>
          <w:szCs w:val="24"/>
        </w:rPr>
        <w:t>Las metamorfosis de la cuestión social. Una crónica del salariado</w:t>
      </w:r>
      <w:r w:rsidRPr="00640437">
        <w:rPr>
          <w:rFonts w:ascii="Times New Roman" w:hAnsi="Times New Roman"/>
          <w:sz w:val="24"/>
          <w:szCs w:val="24"/>
        </w:rPr>
        <w:t>. Buenos Aires, Paidós, 1997</w:t>
      </w:r>
      <w:r>
        <w:rPr>
          <w:rFonts w:ascii="Times New Roman" w:hAnsi="Times New Roman"/>
          <w:sz w:val="24"/>
          <w:szCs w:val="24"/>
        </w:rPr>
        <w:t>. Prólogo, cap. 8 y conclusiones (13-26; 389-464; 465-478).</w:t>
      </w:r>
    </w:p>
    <w:p w:rsidR="003F47FA" w:rsidRPr="00FF1BDC" w:rsidRDefault="003F47FA" w:rsidP="003F47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1BDC">
        <w:rPr>
          <w:rFonts w:ascii="Times New Roman" w:hAnsi="Times New Roman"/>
          <w:sz w:val="24"/>
          <w:szCs w:val="24"/>
          <w:u w:val="single"/>
        </w:rPr>
        <w:t xml:space="preserve">- Castel, Robert: </w:t>
      </w:r>
      <w:r w:rsidRPr="00FF1BDC">
        <w:rPr>
          <w:rFonts w:ascii="Times New Roman" w:hAnsi="Times New Roman"/>
          <w:i/>
          <w:iCs/>
          <w:sz w:val="24"/>
          <w:szCs w:val="24"/>
          <w:u w:val="single"/>
        </w:rPr>
        <w:t>La inseguridad social. ¿Qué es estar protegido?.</w:t>
      </w:r>
      <w:r w:rsidRPr="00FF1BDC">
        <w:rPr>
          <w:rFonts w:ascii="Times New Roman" w:hAnsi="Times New Roman"/>
          <w:sz w:val="24"/>
          <w:szCs w:val="24"/>
          <w:u w:val="single"/>
        </w:rPr>
        <w:t xml:space="preserve"> Buenos Aires, Manantial, 2004 (Introducción, y capítulos 1, 2 y 3, pp. 11-74).</w:t>
      </w:r>
    </w:p>
    <w:p w:rsidR="004750A3" w:rsidRDefault="004750A3" w:rsidP="004750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437">
        <w:rPr>
          <w:rFonts w:ascii="Times New Roman" w:hAnsi="Times New Roman"/>
          <w:color w:val="000000"/>
          <w:sz w:val="24"/>
          <w:szCs w:val="24"/>
        </w:rPr>
        <w:t xml:space="preserve">- Sennett, Richard: </w:t>
      </w:r>
      <w:r w:rsidRPr="00640437">
        <w:rPr>
          <w:rFonts w:ascii="Times New Roman" w:hAnsi="Times New Roman"/>
          <w:i/>
          <w:color w:val="000000"/>
          <w:sz w:val="24"/>
          <w:szCs w:val="24"/>
        </w:rPr>
        <w:t>La corrosión del carácter. Las consecuencias personales del trabajo en el nuevo capitalismo</w:t>
      </w:r>
      <w:r w:rsidRPr="00640437">
        <w:rPr>
          <w:rFonts w:ascii="Times New Roman" w:hAnsi="Times New Roman"/>
          <w:color w:val="000000"/>
          <w:sz w:val="24"/>
          <w:szCs w:val="24"/>
        </w:rPr>
        <w:t>. Barcelona, Anagrama, 2000. (Prólogo y capítulos 1, 2, 4,7 y 8) (9-12; 13-31; 32-46; 66-78; 124-142; 143-155).</w:t>
      </w:r>
    </w:p>
    <w:p w:rsidR="003F47FA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F47FA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F47FA" w:rsidRPr="00E07FAC" w:rsidRDefault="003F47FA" w:rsidP="003F47FA">
      <w:pPr>
        <w:pStyle w:val="Prrafodelista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40A">
        <w:rPr>
          <w:rFonts w:ascii="Times New Roman" w:hAnsi="Times New Roman"/>
          <w:sz w:val="24"/>
          <w:szCs w:val="24"/>
          <w:u w:val="single"/>
        </w:rPr>
        <w:t>Bibliografía de ampliación (clase 1</w:t>
      </w:r>
      <w:r w:rsidR="00DB500A">
        <w:rPr>
          <w:rFonts w:ascii="Times New Roman" w:hAnsi="Times New Roman"/>
          <w:sz w:val="24"/>
          <w:szCs w:val="24"/>
          <w:u w:val="single"/>
        </w:rPr>
        <w:t>3</w:t>
      </w:r>
      <w:r w:rsidRPr="009C740A">
        <w:rPr>
          <w:rFonts w:ascii="Times New Roman" w:hAnsi="Times New Roman"/>
          <w:sz w:val="24"/>
          <w:szCs w:val="24"/>
          <w:u w:val="single"/>
        </w:rPr>
        <w:t>)</w:t>
      </w:r>
    </w:p>
    <w:p w:rsidR="004750A3" w:rsidRDefault="004750A3" w:rsidP="00475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Arteaga Botello, Nelson: “Vulnerabilidad y desafiliación social en la obra de Robert Castel”. En: </w:t>
      </w:r>
      <w:r w:rsidRPr="00DC19E4">
        <w:rPr>
          <w:rFonts w:ascii="Times New Roman" w:hAnsi="Times New Roman"/>
          <w:i/>
          <w:sz w:val="24"/>
          <w:szCs w:val="24"/>
        </w:rPr>
        <w:t>Sociológica</w:t>
      </w:r>
      <w:r>
        <w:rPr>
          <w:rFonts w:ascii="Times New Roman" w:hAnsi="Times New Roman"/>
          <w:sz w:val="24"/>
          <w:szCs w:val="24"/>
        </w:rPr>
        <w:t>, Año 23 Nº 68, sept-dic. 2008 (151-175).</w:t>
      </w:r>
    </w:p>
    <w:p w:rsidR="003F47FA" w:rsidRDefault="003F47FA" w:rsidP="003F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437">
        <w:rPr>
          <w:rFonts w:ascii="Times New Roman" w:hAnsi="Times New Roman"/>
          <w:sz w:val="24"/>
          <w:szCs w:val="24"/>
        </w:rPr>
        <w:t>- Castel, Robert:</w:t>
      </w:r>
      <w:r w:rsidR="002E596B">
        <w:rPr>
          <w:rFonts w:ascii="Times New Roman" w:hAnsi="Times New Roman"/>
          <w:sz w:val="24"/>
          <w:szCs w:val="24"/>
        </w:rPr>
        <w:t xml:space="preserve"> </w:t>
      </w:r>
      <w:r w:rsidRPr="00E07FAC">
        <w:rPr>
          <w:rFonts w:ascii="Times New Roman" w:hAnsi="Times New Roman"/>
          <w:i/>
          <w:sz w:val="24"/>
          <w:szCs w:val="24"/>
        </w:rPr>
        <w:t>El ascenso de las incertidumbres. Trabajo, protecciones, estatuto del individuo</w:t>
      </w:r>
      <w:r>
        <w:rPr>
          <w:rFonts w:ascii="Times New Roman" w:hAnsi="Times New Roman"/>
          <w:sz w:val="24"/>
          <w:szCs w:val="24"/>
        </w:rPr>
        <w:t>. Buenos Aires, FCE, 2010 (Prefacio: 15-52).</w:t>
      </w:r>
    </w:p>
    <w:p w:rsidR="003F47FA" w:rsidRPr="00640437" w:rsidRDefault="003F47FA" w:rsidP="003F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7FA" w:rsidRPr="00640437" w:rsidRDefault="003F47FA" w:rsidP="003F47FA">
      <w:pPr>
        <w:pStyle w:val="Prrafodelista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E48" w:rsidRDefault="00E47E48" w:rsidP="003F47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47E48" w:rsidSect="00FA39E6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9A" w:rsidRDefault="00D9389A">
      <w:pPr>
        <w:spacing w:after="0" w:line="240" w:lineRule="auto"/>
      </w:pPr>
      <w:r>
        <w:separator/>
      </w:r>
    </w:p>
  </w:endnote>
  <w:endnote w:type="continuationSeparator" w:id="1">
    <w:p w:rsidR="00D9389A" w:rsidRDefault="00D9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6E" w:rsidRDefault="001B2783">
    <w:pPr>
      <w:pStyle w:val="Piedepgina"/>
      <w:jc w:val="center"/>
    </w:pPr>
    <w:r>
      <w:fldChar w:fldCharType="begin"/>
    </w:r>
    <w:r w:rsidR="00E84F6E">
      <w:instrText xml:space="preserve"> PAGE   \* MERGEFORMAT </w:instrText>
    </w:r>
    <w:r>
      <w:fldChar w:fldCharType="separate"/>
    </w:r>
    <w:r w:rsidR="00627364">
      <w:rPr>
        <w:noProof/>
      </w:rPr>
      <w:t>12</w:t>
    </w:r>
    <w:r>
      <w:rPr>
        <w:noProof/>
      </w:rPr>
      <w:fldChar w:fldCharType="end"/>
    </w:r>
  </w:p>
  <w:p w:rsidR="00E84F6E" w:rsidRDefault="00E84F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9A" w:rsidRDefault="00D9389A">
      <w:pPr>
        <w:spacing w:after="0" w:line="240" w:lineRule="auto"/>
      </w:pPr>
      <w:r>
        <w:separator/>
      </w:r>
    </w:p>
  </w:footnote>
  <w:footnote w:type="continuationSeparator" w:id="1">
    <w:p w:rsidR="00D9389A" w:rsidRDefault="00D9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8C2"/>
    <w:multiLevelType w:val="hybridMultilevel"/>
    <w:tmpl w:val="43765E30"/>
    <w:lvl w:ilvl="0" w:tplc="908CC84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028C"/>
    <w:multiLevelType w:val="hybridMultilevel"/>
    <w:tmpl w:val="BC1E58DA"/>
    <w:lvl w:ilvl="0" w:tplc="908CC84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A6848"/>
    <w:multiLevelType w:val="hybridMultilevel"/>
    <w:tmpl w:val="696849BA"/>
    <w:lvl w:ilvl="0" w:tplc="D444D42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DA04C0"/>
    <w:multiLevelType w:val="hybridMultilevel"/>
    <w:tmpl w:val="640468D2"/>
    <w:lvl w:ilvl="0" w:tplc="908CC84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92F52"/>
    <w:multiLevelType w:val="hybridMultilevel"/>
    <w:tmpl w:val="5852C63C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713F4"/>
    <w:multiLevelType w:val="hybridMultilevel"/>
    <w:tmpl w:val="77D0FE92"/>
    <w:lvl w:ilvl="0" w:tplc="D444D4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15453"/>
    <w:multiLevelType w:val="hybridMultilevel"/>
    <w:tmpl w:val="E2B6F124"/>
    <w:lvl w:ilvl="0" w:tplc="0C0A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002CA"/>
    <w:multiLevelType w:val="hybridMultilevel"/>
    <w:tmpl w:val="54162AAA"/>
    <w:lvl w:ilvl="0" w:tplc="908CC84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5286D"/>
    <w:multiLevelType w:val="hybridMultilevel"/>
    <w:tmpl w:val="171CF8F4"/>
    <w:lvl w:ilvl="0" w:tplc="908CC84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657BB"/>
    <w:multiLevelType w:val="hybridMultilevel"/>
    <w:tmpl w:val="D39CA090"/>
    <w:lvl w:ilvl="0" w:tplc="908CC84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44482"/>
    <w:multiLevelType w:val="hybridMultilevel"/>
    <w:tmpl w:val="CD42DA54"/>
    <w:lvl w:ilvl="0" w:tplc="908CC84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14F76"/>
    <w:multiLevelType w:val="hybridMultilevel"/>
    <w:tmpl w:val="55028DA6"/>
    <w:lvl w:ilvl="0" w:tplc="908CC84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93962"/>
    <w:multiLevelType w:val="hybridMultilevel"/>
    <w:tmpl w:val="AA42526C"/>
    <w:lvl w:ilvl="0" w:tplc="6914AB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B53330"/>
    <w:multiLevelType w:val="hybridMultilevel"/>
    <w:tmpl w:val="EC0E570C"/>
    <w:lvl w:ilvl="0" w:tplc="B7DCFE3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9E6"/>
    <w:rsid w:val="00021826"/>
    <w:rsid w:val="00024DE5"/>
    <w:rsid w:val="000317A3"/>
    <w:rsid w:val="00032615"/>
    <w:rsid w:val="0004107B"/>
    <w:rsid w:val="00042E60"/>
    <w:rsid w:val="00070890"/>
    <w:rsid w:val="00092222"/>
    <w:rsid w:val="00096E7A"/>
    <w:rsid w:val="000A05F7"/>
    <w:rsid w:val="000A2F55"/>
    <w:rsid w:val="000B19A8"/>
    <w:rsid w:val="000B3728"/>
    <w:rsid w:val="000C7C39"/>
    <w:rsid w:val="000E2C4E"/>
    <w:rsid w:val="000E5A8B"/>
    <w:rsid w:val="000F27AB"/>
    <w:rsid w:val="000F28B2"/>
    <w:rsid w:val="000F3129"/>
    <w:rsid w:val="000F47E5"/>
    <w:rsid w:val="001049ED"/>
    <w:rsid w:val="0010622F"/>
    <w:rsid w:val="00106C88"/>
    <w:rsid w:val="00116E6F"/>
    <w:rsid w:val="00125876"/>
    <w:rsid w:val="001315DA"/>
    <w:rsid w:val="00131E21"/>
    <w:rsid w:val="0014112D"/>
    <w:rsid w:val="001413A2"/>
    <w:rsid w:val="00150908"/>
    <w:rsid w:val="001546CE"/>
    <w:rsid w:val="001629F6"/>
    <w:rsid w:val="00172446"/>
    <w:rsid w:val="00174238"/>
    <w:rsid w:val="00175411"/>
    <w:rsid w:val="00192AFA"/>
    <w:rsid w:val="001933E4"/>
    <w:rsid w:val="001A2F6F"/>
    <w:rsid w:val="001B2783"/>
    <w:rsid w:val="001C3321"/>
    <w:rsid w:val="001E2801"/>
    <w:rsid w:val="001F1A9F"/>
    <w:rsid w:val="001F33DA"/>
    <w:rsid w:val="00207D93"/>
    <w:rsid w:val="00223197"/>
    <w:rsid w:val="0023107C"/>
    <w:rsid w:val="0027057B"/>
    <w:rsid w:val="00270F7A"/>
    <w:rsid w:val="002811DC"/>
    <w:rsid w:val="00286C8F"/>
    <w:rsid w:val="002A41F1"/>
    <w:rsid w:val="002B69D8"/>
    <w:rsid w:val="002C5EA4"/>
    <w:rsid w:val="002D5A9C"/>
    <w:rsid w:val="002D62B1"/>
    <w:rsid w:val="002E4426"/>
    <w:rsid w:val="002E596B"/>
    <w:rsid w:val="00301E76"/>
    <w:rsid w:val="003152CE"/>
    <w:rsid w:val="00316FD0"/>
    <w:rsid w:val="003214DE"/>
    <w:rsid w:val="00325216"/>
    <w:rsid w:val="00354E02"/>
    <w:rsid w:val="0036134A"/>
    <w:rsid w:val="003749E2"/>
    <w:rsid w:val="00385734"/>
    <w:rsid w:val="0039164A"/>
    <w:rsid w:val="003A4460"/>
    <w:rsid w:val="003A59B4"/>
    <w:rsid w:val="003C0E84"/>
    <w:rsid w:val="003C2DE7"/>
    <w:rsid w:val="003D75F8"/>
    <w:rsid w:val="003E3DD4"/>
    <w:rsid w:val="003E5C3A"/>
    <w:rsid w:val="003F47FA"/>
    <w:rsid w:val="00417B10"/>
    <w:rsid w:val="004244B6"/>
    <w:rsid w:val="00432053"/>
    <w:rsid w:val="00433C58"/>
    <w:rsid w:val="004401BB"/>
    <w:rsid w:val="00447FD9"/>
    <w:rsid w:val="0045041A"/>
    <w:rsid w:val="004750A3"/>
    <w:rsid w:val="00487F7F"/>
    <w:rsid w:val="004B64E6"/>
    <w:rsid w:val="004D07D8"/>
    <w:rsid w:val="004D6243"/>
    <w:rsid w:val="004D6E21"/>
    <w:rsid w:val="004F4D29"/>
    <w:rsid w:val="004F4D2D"/>
    <w:rsid w:val="005140D2"/>
    <w:rsid w:val="0051549D"/>
    <w:rsid w:val="0051681F"/>
    <w:rsid w:val="00565F54"/>
    <w:rsid w:val="0058465B"/>
    <w:rsid w:val="00586CEF"/>
    <w:rsid w:val="005875EA"/>
    <w:rsid w:val="005B3581"/>
    <w:rsid w:val="005C3AD0"/>
    <w:rsid w:val="005D0F2B"/>
    <w:rsid w:val="005F0719"/>
    <w:rsid w:val="005F0C35"/>
    <w:rsid w:val="005F3ECE"/>
    <w:rsid w:val="00601074"/>
    <w:rsid w:val="0060337D"/>
    <w:rsid w:val="0060412B"/>
    <w:rsid w:val="006064B2"/>
    <w:rsid w:val="00606C81"/>
    <w:rsid w:val="0062332E"/>
    <w:rsid w:val="00627364"/>
    <w:rsid w:val="006301F4"/>
    <w:rsid w:val="00640437"/>
    <w:rsid w:val="00645D10"/>
    <w:rsid w:val="0064777B"/>
    <w:rsid w:val="00661727"/>
    <w:rsid w:val="00662B9B"/>
    <w:rsid w:val="00665A5D"/>
    <w:rsid w:val="006848D6"/>
    <w:rsid w:val="00690E71"/>
    <w:rsid w:val="006A35F2"/>
    <w:rsid w:val="006B2FCD"/>
    <w:rsid w:val="006B6AD7"/>
    <w:rsid w:val="006D60DC"/>
    <w:rsid w:val="006E20D7"/>
    <w:rsid w:val="006F67CF"/>
    <w:rsid w:val="007174C1"/>
    <w:rsid w:val="0071754E"/>
    <w:rsid w:val="00742AE9"/>
    <w:rsid w:val="007474EA"/>
    <w:rsid w:val="0076454D"/>
    <w:rsid w:val="00766303"/>
    <w:rsid w:val="007672F5"/>
    <w:rsid w:val="00771C8D"/>
    <w:rsid w:val="00790533"/>
    <w:rsid w:val="00790FBD"/>
    <w:rsid w:val="00792037"/>
    <w:rsid w:val="00792C3C"/>
    <w:rsid w:val="0079337E"/>
    <w:rsid w:val="00794643"/>
    <w:rsid w:val="007A0941"/>
    <w:rsid w:val="007A1575"/>
    <w:rsid w:val="007A65F7"/>
    <w:rsid w:val="007A6EDA"/>
    <w:rsid w:val="007C46F7"/>
    <w:rsid w:val="007C6E6F"/>
    <w:rsid w:val="007F575F"/>
    <w:rsid w:val="008040A1"/>
    <w:rsid w:val="00833B2F"/>
    <w:rsid w:val="00836468"/>
    <w:rsid w:val="00845297"/>
    <w:rsid w:val="00862A28"/>
    <w:rsid w:val="00865297"/>
    <w:rsid w:val="00876DFB"/>
    <w:rsid w:val="00882A56"/>
    <w:rsid w:val="0089091C"/>
    <w:rsid w:val="008A0514"/>
    <w:rsid w:val="008A564D"/>
    <w:rsid w:val="008B3125"/>
    <w:rsid w:val="008B6654"/>
    <w:rsid w:val="008C6417"/>
    <w:rsid w:val="008E6BA1"/>
    <w:rsid w:val="008F5983"/>
    <w:rsid w:val="00907131"/>
    <w:rsid w:val="00911EE1"/>
    <w:rsid w:val="0093099D"/>
    <w:rsid w:val="009321D0"/>
    <w:rsid w:val="00940948"/>
    <w:rsid w:val="00941ED6"/>
    <w:rsid w:val="009455A3"/>
    <w:rsid w:val="00946C0F"/>
    <w:rsid w:val="009556D9"/>
    <w:rsid w:val="00960143"/>
    <w:rsid w:val="00962245"/>
    <w:rsid w:val="009A24BE"/>
    <w:rsid w:val="009C740A"/>
    <w:rsid w:val="009E0EDD"/>
    <w:rsid w:val="009E620F"/>
    <w:rsid w:val="00A029F3"/>
    <w:rsid w:val="00A03F07"/>
    <w:rsid w:val="00A05E94"/>
    <w:rsid w:val="00A078B4"/>
    <w:rsid w:val="00A30167"/>
    <w:rsid w:val="00A32F06"/>
    <w:rsid w:val="00A377F2"/>
    <w:rsid w:val="00A41AD4"/>
    <w:rsid w:val="00A66CA8"/>
    <w:rsid w:val="00A7314B"/>
    <w:rsid w:val="00A87FAA"/>
    <w:rsid w:val="00A95AE9"/>
    <w:rsid w:val="00AC56CD"/>
    <w:rsid w:val="00AC7A05"/>
    <w:rsid w:val="00AE7CEA"/>
    <w:rsid w:val="00AF7C5D"/>
    <w:rsid w:val="00B03E97"/>
    <w:rsid w:val="00B1056F"/>
    <w:rsid w:val="00B256B4"/>
    <w:rsid w:val="00B32C22"/>
    <w:rsid w:val="00B5366C"/>
    <w:rsid w:val="00B637FE"/>
    <w:rsid w:val="00B70953"/>
    <w:rsid w:val="00B71E4E"/>
    <w:rsid w:val="00BA274D"/>
    <w:rsid w:val="00BA4419"/>
    <w:rsid w:val="00BB2F3B"/>
    <w:rsid w:val="00BC3798"/>
    <w:rsid w:val="00BC42A6"/>
    <w:rsid w:val="00BD4C19"/>
    <w:rsid w:val="00BD5C71"/>
    <w:rsid w:val="00BE15CF"/>
    <w:rsid w:val="00BE52B5"/>
    <w:rsid w:val="00C03714"/>
    <w:rsid w:val="00C15D79"/>
    <w:rsid w:val="00C27430"/>
    <w:rsid w:val="00C27653"/>
    <w:rsid w:val="00C36566"/>
    <w:rsid w:val="00C40FD6"/>
    <w:rsid w:val="00C42EF7"/>
    <w:rsid w:val="00C43E1B"/>
    <w:rsid w:val="00C54C88"/>
    <w:rsid w:val="00C92396"/>
    <w:rsid w:val="00C925AD"/>
    <w:rsid w:val="00CA5F41"/>
    <w:rsid w:val="00CB16B2"/>
    <w:rsid w:val="00CC0E39"/>
    <w:rsid w:val="00CD223E"/>
    <w:rsid w:val="00CE5F33"/>
    <w:rsid w:val="00D06C22"/>
    <w:rsid w:val="00D307DE"/>
    <w:rsid w:val="00D30ACD"/>
    <w:rsid w:val="00D344C8"/>
    <w:rsid w:val="00D4068A"/>
    <w:rsid w:val="00D725F4"/>
    <w:rsid w:val="00D73121"/>
    <w:rsid w:val="00D83D36"/>
    <w:rsid w:val="00D86DF4"/>
    <w:rsid w:val="00D9363F"/>
    <w:rsid w:val="00D9389A"/>
    <w:rsid w:val="00D95F0E"/>
    <w:rsid w:val="00DA3059"/>
    <w:rsid w:val="00DB500A"/>
    <w:rsid w:val="00DB5A9E"/>
    <w:rsid w:val="00DD2006"/>
    <w:rsid w:val="00DE0F4D"/>
    <w:rsid w:val="00DF0EBC"/>
    <w:rsid w:val="00DF1953"/>
    <w:rsid w:val="00DF6371"/>
    <w:rsid w:val="00E20887"/>
    <w:rsid w:val="00E270D9"/>
    <w:rsid w:val="00E340E2"/>
    <w:rsid w:val="00E47E48"/>
    <w:rsid w:val="00E50C2F"/>
    <w:rsid w:val="00E54D99"/>
    <w:rsid w:val="00E670CB"/>
    <w:rsid w:val="00E71418"/>
    <w:rsid w:val="00E74E9E"/>
    <w:rsid w:val="00E83B83"/>
    <w:rsid w:val="00E84610"/>
    <w:rsid w:val="00E84F6E"/>
    <w:rsid w:val="00E926BD"/>
    <w:rsid w:val="00E96103"/>
    <w:rsid w:val="00EA4836"/>
    <w:rsid w:val="00EC16D2"/>
    <w:rsid w:val="00EC1B03"/>
    <w:rsid w:val="00EE6BC1"/>
    <w:rsid w:val="00EF3664"/>
    <w:rsid w:val="00F04559"/>
    <w:rsid w:val="00F143D7"/>
    <w:rsid w:val="00F174F8"/>
    <w:rsid w:val="00F17E66"/>
    <w:rsid w:val="00F24EFA"/>
    <w:rsid w:val="00F309F2"/>
    <w:rsid w:val="00F43B51"/>
    <w:rsid w:val="00F813C9"/>
    <w:rsid w:val="00F85095"/>
    <w:rsid w:val="00FA39E6"/>
    <w:rsid w:val="00FA5962"/>
    <w:rsid w:val="00FB1DF9"/>
    <w:rsid w:val="00FB56E3"/>
    <w:rsid w:val="00FD1E6A"/>
    <w:rsid w:val="00FD1F91"/>
    <w:rsid w:val="00FD4A97"/>
    <w:rsid w:val="00FE11A3"/>
    <w:rsid w:val="00FF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0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FA39E6"/>
    <w:pPr>
      <w:ind w:left="720"/>
      <w:contextualSpacing/>
    </w:pPr>
  </w:style>
  <w:style w:type="character" w:customStyle="1" w:styleId="borrarCar">
    <w:name w:val="borrar Car"/>
    <w:basedOn w:val="Fuentedeprrafopredeter"/>
    <w:rsid w:val="00FA39E6"/>
    <w:rPr>
      <w:rFonts w:ascii="Arial" w:hAnsi="Arial" w:cs="Arial"/>
      <w:i/>
      <w:iCs/>
      <w:color w:val="000000"/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FA39E6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locked/>
    <w:rsid w:val="00FA39E6"/>
    <w:rPr>
      <w:rFonts w:ascii="Courier New" w:hAnsi="Courier New"/>
      <w:lang w:val="es-ES" w:eastAsia="es-ES" w:bidi="ar-SA"/>
    </w:rPr>
  </w:style>
  <w:style w:type="character" w:styleId="Hipervnculo">
    <w:name w:val="Hyperlink"/>
    <w:basedOn w:val="Fuentedeprrafopredeter"/>
    <w:rsid w:val="00FA39E6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A39E6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FA39E6"/>
    <w:rPr>
      <w:rFonts w:ascii="Arial" w:hAnsi="Arial" w:cs="Arial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FA3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A39E6"/>
    <w:rPr>
      <w:rFonts w:ascii="Calibri" w:hAnsi="Calibri"/>
      <w:sz w:val="22"/>
      <w:szCs w:val="22"/>
      <w:lang w:val="es-AR" w:eastAsia="es-AR" w:bidi="ar-SA"/>
    </w:rPr>
  </w:style>
  <w:style w:type="paragraph" w:styleId="NormalWeb">
    <w:name w:val="Normal (Web)"/>
    <w:basedOn w:val="Normal"/>
    <w:rsid w:val="00FA3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049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049ED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C40FD6"/>
    <w:pPr>
      <w:ind w:left="708"/>
    </w:pPr>
  </w:style>
  <w:style w:type="character" w:styleId="Hipervnculovisitado">
    <w:name w:val="FollowedHyperlink"/>
    <w:basedOn w:val="Fuentedeprrafopredeter"/>
    <w:rsid w:val="002D62B1"/>
    <w:rPr>
      <w:color w:val="800080"/>
      <w:u w:val="single"/>
    </w:rPr>
  </w:style>
  <w:style w:type="paragraph" w:customStyle="1" w:styleId="Prrafodelista10">
    <w:name w:val="Párrafo de lista1"/>
    <w:basedOn w:val="Normal"/>
    <w:qFormat/>
    <w:rsid w:val="003F4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0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FA39E6"/>
    <w:pPr>
      <w:ind w:left="720"/>
      <w:contextualSpacing/>
    </w:pPr>
  </w:style>
  <w:style w:type="character" w:customStyle="1" w:styleId="borrarCar">
    <w:name w:val="borrar Car"/>
    <w:basedOn w:val="Fuentedeprrafopredeter"/>
    <w:rsid w:val="00FA39E6"/>
    <w:rPr>
      <w:rFonts w:ascii="Arial" w:hAnsi="Arial" w:cs="Arial"/>
      <w:i/>
      <w:iCs/>
      <w:color w:val="000000"/>
      <w:sz w:val="20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FA39E6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locked/>
    <w:rsid w:val="00FA39E6"/>
    <w:rPr>
      <w:rFonts w:ascii="Courier New" w:hAnsi="Courier New"/>
      <w:lang w:val="es-ES" w:eastAsia="es-ES" w:bidi="ar-SA"/>
    </w:rPr>
  </w:style>
  <w:style w:type="character" w:styleId="Hipervnculo">
    <w:name w:val="Hyperlink"/>
    <w:basedOn w:val="Fuentedeprrafopredeter"/>
    <w:rsid w:val="00FA39E6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A39E6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FA39E6"/>
    <w:rPr>
      <w:rFonts w:ascii="Arial" w:hAnsi="Arial" w:cs="Arial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FA3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A39E6"/>
    <w:rPr>
      <w:rFonts w:ascii="Calibri" w:hAnsi="Calibri"/>
      <w:sz w:val="22"/>
      <w:szCs w:val="22"/>
      <w:lang w:val="es-AR" w:eastAsia="es-AR" w:bidi="ar-SA"/>
    </w:rPr>
  </w:style>
  <w:style w:type="paragraph" w:styleId="NormalWeb">
    <w:name w:val="Normal (Web)"/>
    <w:basedOn w:val="Normal"/>
    <w:rsid w:val="00FA3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049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049ED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C40FD6"/>
    <w:pPr>
      <w:ind w:left="708"/>
    </w:pPr>
  </w:style>
  <w:style w:type="character" w:styleId="Hipervnculovisitado">
    <w:name w:val="FollowedHyperlink"/>
    <w:basedOn w:val="Fuentedeprrafopredeter"/>
    <w:rsid w:val="002D62B1"/>
    <w:rPr>
      <w:color w:val="800080"/>
      <w:u w:val="single"/>
    </w:rPr>
  </w:style>
  <w:style w:type="paragraph" w:customStyle="1" w:styleId="Prrafodelista10">
    <w:name w:val="Párrafo de lista1"/>
    <w:basedOn w:val="Normal"/>
    <w:qFormat/>
    <w:rsid w:val="003F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es.uba.ar/wp-content/uploads/cd3327_121.pdf" TargetMode="External"/><Relationship Id="rId13" Type="http://schemas.openxmlformats.org/officeDocument/2006/relationships/hyperlink" Target="http://www.traficantes.net/index.php/editorial/catalogo/coleccion_mapas/derecho_de_fuga_migraciones_ciudadania_y_globalizacion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entidadcolectiva.es/pdf/5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entidadcolectiva.es/pdf/58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ciologiasistematica.blogspot.com.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pus.sociales.uba.ar" TargetMode="External"/><Relationship Id="rId14" Type="http://schemas.openxmlformats.org/officeDocument/2006/relationships/hyperlink" Target="http://revistadesociologia.sociales.uba.ar/index.php/revistadesociologia/article/view/86/3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818A-1551-4209-B708-AB0206EA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5175</Words>
  <Characters>28465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 de Sociología</vt:lpstr>
    </vt:vector>
  </TitlesOfParts>
  <Company>Luffi</Company>
  <LinksUpToDate>false</LinksUpToDate>
  <CharactersWithSpaces>33573</CharactersWithSpaces>
  <SharedDoc>false</SharedDoc>
  <HLinks>
    <vt:vector size="36" baseType="variant">
      <vt:variant>
        <vt:i4>7340152</vt:i4>
      </vt:variant>
      <vt:variant>
        <vt:i4>15</vt:i4>
      </vt:variant>
      <vt:variant>
        <vt:i4>0</vt:i4>
      </vt:variant>
      <vt:variant>
        <vt:i4>5</vt:i4>
      </vt:variant>
      <vt:variant>
        <vt:lpwstr>http://revistadesociologia.sociales.uba.ar/index.php/revistadesociologia/article/view/86/35</vt:lpwstr>
      </vt:variant>
      <vt:variant>
        <vt:lpwstr/>
      </vt:variant>
      <vt:variant>
        <vt:i4>2424898</vt:i4>
      </vt:variant>
      <vt:variant>
        <vt:i4>12</vt:i4>
      </vt:variant>
      <vt:variant>
        <vt:i4>0</vt:i4>
      </vt:variant>
      <vt:variant>
        <vt:i4>5</vt:i4>
      </vt:variant>
      <vt:variant>
        <vt:lpwstr>http://www.traficantes.net/index.php/editorial/catalogo/coleccion_mapas/derecho_de_fuga_migraciones_ciudadania_y_globalizacion</vt:lpwstr>
      </vt:variant>
      <vt:variant>
        <vt:lpwstr/>
      </vt:variant>
      <vt:variant>
        <vt:i4>7274611</vt:i4>
      </vt:variant>
      <vt:variant>
        <vt:i4>9</vt:i4>
      </vt:variant>
      <vt:variant>
        <vt:i4>0</vt:i4>
      </vt:variant>
      <vt:variant>
        <vt:i4>5</vt:i4>
      </vt:variant>
      <vt:variant>
        <vt:lpwstr>http://www.identidadcolectiva.es/pdf/54.pdf</vt:lpwstr>
      </vt:variant>
      <vt:variant>
        <vt:lpwstr/>
      </vt:variant>
      <vt:variant>
        <vt:i4>7274623</vt:i4>
      </vt:variant>
      <vt:variant>
        <vt:i4>6</vt:i4>
      </vt:variant>
      <vt:variant>
        <vt:i4>0</vt:i4>
      </vt:variant>
      <vt:variant>
        <vt:i4>5</vt:i4>
      </vt:variant>
      <vt:variant>
        <vt:lpwstr>http://www.identidadcolectiva.es/pdf/58.pdf</vt:lpwstr>
      </vt:variant>
      <vt:variant>
        <vt:lpwstr/>
      </vt:variant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http://sociologiasistematica.blogspot.com.ar/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http://www.sociales.uba.ar/wp-content/uploads/cd3327_121.pdf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 de Sociología</dc:title>
  <dc:creator>PdM</dc:creator>
  <cp:lastModifiedBy>PdM</cp:lastModifiedBy>
  <cp:revision>9</cp:revision>
  <dcterms:created xsi:type="dcterms:W3CDTF">2017-02-11T00:32:00Z</dcterms:created>
  <dcterms:modified xsi:type="dcterms:W3CDTF">2017-03-14T13:24:00Z</dcterms:modified>
</cp:coreProperties>
</file>